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2092"/>
        <w:gridCol w:w="3148"/>
      </w:tblGrid>
      <w:tr w:rsidR="007D4109" w:rsidRPr="00C75BCD" w:rsidTr="00D22E9C">
        <w:trPr>
          <w:trHeight w:hRule="exact" w:val="2325"/>
        </w:trPr>
        <w:tc>
          <w:tcPr>
            <w:tcW w:w="4683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2092" w:type="dxa"/>
          </w:tcPr>
          <w:p w:rsidR="007D4109" w:rsidRPr="00C75BCD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C75BCD" w:rsidRDefault="00C13608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Forum Würth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Dornwydenweg 11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4144 Arlesheim</w:t>
            </w:r>
          </w:p>
          <w:p w:rsidR="007D4109" w:rsidRPr="00C75BCD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C75BCD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>T +41 61 705 9</w:t>
            </w:r>
            <w:r w:rsidR="00C13608" w:rsidRPr="00C75BCD">
              <w:rPr>
                <w:rFonts w:ascii="Arial" w:hAnsi="Arial"/>
              </w:rPr>
              <w:t>5 95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F +41 61 705 9</w:t>
            </w:r>
            <w:r w:rsidR="00C13608" w:rsidRPr="006B17FF">
              <w:rPr>
                <w:rFonts w:ascii="Arial" w:hAnsi="Arial"/>
                <w:lang w:val="en-GB"/>
              </w:rPr>
              <w:t>5 96</w:t>
            </w:r>
          </w:p>
          <w:p w:rsidR="007D4109" w:rsidRPr="006B17FF" w:rsidRDefault="008547C5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arlesheim</w:t>
            </w:r>
            <w:r w:rsidR="007D4109" w:rsidRPr="006B17FF">
              <w:rPr>
                <w:rFonts w:ascii="Arial" w:hAnsi="Arial"/>
                <w:lang w:val="en-GB"/>
              </w:rPr>
              <w:t>@</w:t>
            </w:r>
            <w:r>
              <w:rPr>
                <w:rFonts w:ascii="Arial" w:hAnsi="Arial"/>
                <w:lang w:val="en-GB"/>
              </w:rPr>
              <w:t>forum-</w:t>
            </w:r>
            <w:r w:rsidR="007D4109" w:rsidRPr="006B17FF">
              <w:rPr>
                <w:rFonts w:ascii="Arial" w:hAnsi="Arial"/>
                <w:lang w:val="en-GB"/>
              </w:rPr>
              <w:t>wuerth.ch</w:t>
            </w:r>
          </w:p>
          <w:p w:rsidR="007D4109" w:rsidRPr="006B17FF" w:rsidRDefault="007D4109" w:rsidP="00C13608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6B17FF">
              <w:rPr>
                <w:rFonts w:ascii="Arial" w:hAnsi="Arial"/>
                <w:lang w:val="en-GB"/>
              </w:rPr>
              <w:t>www.</w:t>
            </w:r>
            <w:r w:rsidR="00C13608" w:rsidRPr="006B17FF">
              <w:rPr>
                <w:rFonts w:ascii="Arial" w:hAnsi="Arial"/>
                <w:lang w:val="en-GB"/>
              </w:rPr>
              <w:t>forum-</w:t>
            </w:r>
            <w:r w:rsidRPr="006B17FF">
              <w:rPr>
                <w:rFonts w:ascii="Arial" w:hAnsi="Arial"/>
                <w:lang w:val="en-GB"/>
              </w:rPr>
              <w:t>wuerth.ch</w:t>
            </w:r>
            <w:r w:rsidR="009B5629">
              <w:rPr>
                <w:rFonts w:ascii="Arial" w:hAnsi="Arial"/>
                <w:lang w:val="en-GB"/>
              </w:rPr>
              <w:t>/arlesheim</w:t>
            </w:r>
          </w:p>
          <w:p w:rsidR="007D4109" w:rsidRPr="006B17FF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C75BCD" w:rsidRDefault="007D4109" w:rsidP="003E2D62">
            <w:pPr>
              <w:pStyle w:val="Adressat"/>
              <w:rPr>
                <w:rFonts w:ascii="Arial" w:hAnsi="Arial"/>
              </w:rPr>
            </w:pPr>
            <w:r w:rsidRPr="00C75BCD">
              <w:rPr>
                <w:rFonts w:ascii="Arial" w:hAnsi="Arial"/>
              </w:rPr>
              <w:t xml:space="preserve">Arlesheim, </w:t>
            </w:r>
            <w:r w:rsidR="003E2D62">
              <w:rPr>
                <w:rFonts w:ascii="Arial" w:hAnsi="Arial"/>
              </w:rPr>
              <w:t>05.05.2017</w:t>
            </w:r>
          </w:p>
        </w:tc>
      </w:tr>
    </w:tbl>
    <w:p w:rsidR="008D2689" w:rsidRPr="00C75BCD" w:rsidRDefault="00734BE8" w:rsidP="00992339">
      <w:pPr>
        <w:pStyle w:val="berschrift1"/>
        <w:rPr>
          <w:rFonts w:ascii="Arial" w:hAnsi="Arial"/>
          <w:b/>
          <w:bCs w:val="0"/>
        </w:rPr>
      </w:pPr>
      <w:r>
        <w:rPr>
          <w:rFonts w:ascii="Arial" w:hAnsi="Arial"/>
          <w:b/>
          <w:bCs w:val="0"/>
        </w:rPr>
        <w:t xml:space="preserve">Spezialführungen durch die Ausstellung </w:t>
      </w:r>
      <w:r w:rsidRPr="00734BE8">
        <w:rPr>
          <w:rFonts w:ascii="Arial" w:hAnsi="Arial"/>
          <w:b/>
          <w:bCs w:val="0"/>
        </w:rPr>
        <w:t>«Im Blick des Sammlers»</w:t>
      </w:r>
      <w:r>
        <w:rPr>
          <w:rFonts w:ascii="Arial" w:hAnsi="Arial"/>
          <w:b/>
          <w:bCs w:val="0"/>
        </w:rPr>
        <w:t xml:space="preserve"> im Forum Würth Arlesheim</w:t>
      </w:r>
    </w:p>
    <w:p w:rsidR="008D2689" w:rsidRPr="00C75BCD" w:rsidRDefault="008D2689" w:rsidP="00992339">
      <w:pPr>
        <w:rPr>
          <w:rFonts w:ascii="Arial" w:hAnsi="Arial"/>
        </w:rPr>
      </w:pPr>
    </w:p>
    <w:p w:rsidR="00033E73" w:rsidRPr="00C773AF" w:rsidRDefault="00263C82" w:rsidP="00992339">
      <w:pPr>
        <w:rPr>
          <w:rStyle w:val="Lead"/>
          <w:rFonts w:ascii="Arial" w:hAnsi="Arial"/>
          <w:b/>
        </w:rPr>
      </w:pPr>
      <w:r>
        <w:rPr>
          <w:rFonts w:ascii="Arial" w:hAnsi="Arial"/>
          <w:b/>
        </w:rPr>
        <w:t>Bijous aus 100 Jahren Kunstgeschichte von der Klassischen Moderne bis heute zeigt die</w:t>
      </w:r>
      <w:r w:rsidR="00E7239E" w:rsidRPr="00E7239E">
        <w:rPr>
          <w:rFonts w:ascii="Arial" w:hAnsi="Arial"/>
          <w:b/>
        </w:rPr>
        <w:t xml:space="preserve"> Ausstellung «Im Blick des Sammlers»</w:t>
      </w:r>
      <w:r>
        <w:rPr>
          <w:rFonts w:ascii="Arial" w:hAnsi="Arial"/>
          <w:b/>
        </w:rPr>
        <w:t xml:space="preserve"> im Forum Würth Arlesheim. Zu zwei besonders interessanten Themen gibt es Spezialführungen: </w:t>
      </w:r>
      <w:r w:rsidRPr="00263C82">
        <w:rPr>
          <w:rFonts w:ascii="Arial" w:hAnsi="Arial"/>
          <w:b/>
        </w:rPr>
        <w:t>«</w:t>
      </w:r>
      <w:r>
        <w:rPr>
          <w:rFonts w:ascii="Arial" w:hAnsi="Arial"/>
          <w:b/>
        </w:rPr>
        <w:t xml:space="preserve">Banale Dinge? </w:t>
      </w:r>
      <w:r w:rsidRPr="00263C82">
        <w:rPr>
          <w:rFonts w:ascii="Arial" w:hAnsi="Arial"/>
          <w:b/>
        </w:rPr>
        <w:t>Alltagsgegenstände in der Kunst»</w:t>
      </w:r>
      <w:r>
        <w:rPr>
          <w:rFonts w:ascii="Arial" w:hAnsi="Arial"/>
          <w:b/>
        </w:rPr>
        <w:t xml:space="preserve"> am Donnerstag, 18. Mai 2017 und </w:t>
      </w:r>
      <w:r w:rsidRPr="00263C82">
        <w:rPr>
          <w:rFonts w:ascii="Arial" w:hAnsi="Arial"/>
          <w:b/>
        </w:rPr>
        <w:t>«</w:t>
      </w:r>
      <w:r w:rsidR="00C773AF">
        <w:rPr>
          <w:rFonts w:ascii="Arial" w:hAnsi="Arial"/>
          <w:b/>
        </w:rPr>
        <w:t>Tendenzen der Abstraktion – ungegenständliche Malerei</w:t>
      </w:r>
      <w:r w:rsidRPr="00263C82">
        <w:rPr>
          <w:rFonts w:ascii="Arial" w:hAnsi="Arial"/>
          <w:b/>
        </w:rPr>
        <w:t>»</w:t>
      </w:r>
      <w:r w:rsidR="00C773AF">
        <w:rPr>
          <w:rFonts w:ascii="Arial" w:hAnsi="Arial"/>
          <w:b/>
        </w:rPr>
        <w:t xml:space="preserve"> am </w:t>
      </w:r>
      <w:r>
        <w:rPr>
          <w:rFonts w:ascii="Arial" w:hAnsi="Arial"/>
          <w:b/>
        </w:rPr>
        <w:t>22. Juni 2017</w:t>
      </w:r>
      <w:r w:rsidR="002B2715">
        <w:rPr>
          <w:rFonts w:ascii="Arial" w:hAnsi="Arial"/>
          <w:b/>
        </w:rPr>
        <w:t>,</w:t>
      </w:r>
      <w:r w:rsidR="00C773AF">
        <w:rPr>
          <w:rFonts w:ascii="Arial" w:hAnsi="Arial"/>
          <w:b/>
        </w:rPr>
        <w:t xml:space="preserve"> jeweils</w:t>
      </w:r>
      <w:r>
        <w:rPr>
          <w:rFonts w:ascii="Arial" w:hAnsi="Arial"/>
          <w:b/>
        </w:rPr>
        <w:t xml:space="preserve"> von 18 bis 19 Uhr.</w:t>
      </w:r>
    </w:p>
    <w:p w:rsidR="0099320C" w:rsidRDefault="0099320C" w:rsidP="00992339">
      <w:pPr>
        <w:rPr>
          <w:rStyle w:val="Lead"/>
          <w:rFonts w:ascii="Arial" w:hAnsi="Arial"/>
          <w:bCs/>
        </w:rPr>
      </w:pPr>
    </w:p>
    <w:p w:rsidR="00897E5E" w:rsidRDefault="00EF0119" w:rsidP="00992339">
      <w:pPr>
        <w:rPr>
          <w:rStyle w:val="Lead"/>
          <w:rFonts w:ascii="Arial" w:hAnsi="Arial"/>
          <w:bCs/>
        </w:rPr>
      </w:pPr>
      <w:r w:rsidRPr="00EF0119">
        <w:rPr>
          <w:rStyle w:val="Lead"/>
          <w:rFonts w:ascii="Arial" w:hAnsi="Arial"/>
          <w:bCs/>
        </w:rPr>
        <w:t>Der besondere Reiz der Ausstellung «Im Blick des Sammlers» besteht in ihrer Vielfalt.</w:t>
      </w:r>
      <w:r>
        <w:rPr>
          <w:rStyle w:val="Lead"/>
          <w:rFonts w:ascii="Arial" w:hAnsi="Arial"/>
          <w:bCs/>
        </w:rPr>
        <w:t xml:space="preserve"> </w:t>
      </w:r>
      <w:r w:rsidRPr="00EF0119">
        <w:rPr>
          <w:rStyle w:val="Lead"/>
          <w:rFonts w:ascii="Arial" w:hAnsi="Arial"/>
          <w:bCs/>
        </w:rPr>
        <w:t xml:space="preserve">Typische und aussergewöhnliche </w:t>
      </w:r>
      <w:r w:rsidR="00154894">
        <w:rPr>
          <w:rStyle w:val="Lead"/>
          <w:rFonts w:ascii="Arial" w:hAnsi="Arial"/>
          <w:bCs/>
        </w:rPr>
        <w:t>Kunstwerke</w:t>
      </w:r>
      <w:r>
        <w:rPr>
          <w:rStyle w:val="Lead"/>
          <w:rFonts w:ascii="Arial" w:hAnsi="Arial"/>
          <w:bCs/>
        </w:rPr>
        <w:t xml:space="preserve"> ihrer Zeit</w:t>
      </w:r>
      <w:r w:rsidRPr="00EF0119">
        <w:rPr>
          <w:rStyle w:val="Lead"/>
          <w:rFonts w:ascii="Arial" w:hAnsi="Arial"/>
          <w:bCs/>
        </w:rPr>
        <w:t xml:space="preserve"> zeigen, wie sich die Kunst von der Klassischen Moderne bis heute entwickelt hat.</w:t>
      </w:r>
      <w:r>
        <w:rPr>
          <w:rStyle w:val="Lead"/>
          <w:rFonts w:ascii="Arial" w:hAnsi="Arial"/>
          <w:bCs/>
        </w:rPr>
        <w:t xml:space="preserve"> Viele der Werke erschliessen sich dem Betrachter nicht auf den ersten Blick; fast jedes von ihnen birgt ein Geheimnis. </w:t>
      </w:r>
      <w:r w:rsidRPr="00EF0119">
        <w:rPr>
          <w:rStyle w:val="Lead"/>
          <w:rFonts w:ascii="Arial" w:hAnsi="Arial"/>
          <w:bCs/>
        </w:rPr>
        <w:t xml:space="preserve">Christo verpackte ein Velo. Emil </w:t>
      </w:r>
      <w:proofErr w:type="spellStart"/>
      <w:r w:rsidRPr="00EF0119">
        <w:rPr>
          <w:rStyle w:val="Lead"/>
          <w:rFonts w:ascii="Arial" w:hAnsi="Arial"/>
          <w:bCs/>
        </w:rPr>
        <w:t>Nolde</w:t>
      </w:r>
      <w:proofErr w:type="spellEnd"/>
      <w:r w:rsidRPr="00EF0119">
        <w:rPr>
          <w:rStyle w:val="Lead"/>
          <w:rFonts w:ascii="Arial" w:hAnsi="Arial"/>
          <w:bCs/>
        </w:rPr>
        <w:t xml:space="preserve"> malte kleine Tonfiguren. </w:t>
      </w:r>
      <w:r w:rsidR="006F22C2" w:rsidRPr="00EF0119">
        <w:rPr>
          <w:rStyle w:val="Lead"/>
          <w:rFonts w:ascii="Arial" w:hAnsi="Arial"/>
          <w:bCs/>
        </w:rPr>
        <w:t xml:space="preserve">Eine Kunsthistorikerin erklärt </w:t>
      </w:r>
      <w:r w:rsidR="00D13724">
        <w:rPr>
          <w:rStyle w:val="Lead"/>
          <w:rFonts w:ascii="Arial" w:hAnsi="Arial"/>
          <w:bCs/>
        </w:rPr>
        <w:t xml:space="preserve">an der Führung am </w:t>
      </w:r>
      <w:r w:rsidR="00D13724">
        <w:rPr>
          <w:rStyle w:val="Lead"/>
          <w:rFonts w:ascii="Arial" w:hAnsi="Arial"/>
          <w:bCs/>
        </w:rPr>
        <w:lastRenderedPageBreak/>
        <w:t xml:space="preserve">18. Mai 2017 </w:t>
      </w:r>
      <w:r w:rsidR="006F22C2" w:rsidRPr="00EF0119">
        <w:rPr>
          <w:rStyle w:val="Lead"/>
          <w:rFonts w:ascii="Arial" w:hAnsi="Arial"/>
          <w:bCs/>
        </w:rPr>
        <w:t>anhand ausgewählter Werke, wie und warum Alltagsgegenstä</w:t>
      </w:r>
      <w:r w:rsidR="006F22C2">
        <w:rPr>
          <w:rStyle w:val="Lead"/>
          <w:rFonts w:ascii="Arial" w:hAnsi="Arial"/>
          <w:bCs/>
        </w:rPr>
        <w:t>nde Eingang in Kunstwerke finden. Die</w:t>
      </w:r>
      <w:r w:rsidR="00BF1272">
        <w:rPr>
          <w:rStyle w:val="Lead"/>
          <w:rFonts w:ascii="Arial" w:hAnsi="Arial"/>
          <w:bCs/>
        </w:rPr>
        <w:t xml:space="preserve"> abstrakte Malerei </w:t>
      </w:r>
      <w:r w:rsidR="006F22C2">
        <w:rPr>
          <w:rStyle w:val="Lead"/>
          <w:rFonts w:ascii="Arial" w:hAnsi="Arial"/>
          <w:bCs/>
        </w:rPr>
        <w:t>lebt dagegen von (ein)farbigen Flächen, Formen und verschiedenen, bisweilen sehr individuellen Techniken des Farbauftrags wie beispielsweise bei Gerhard Richter.</w:t>
      </w:r>
      <w:r>
        <w:rPr>
          <w:rStyle w:val="Lead"/>
          <w:rFonts w:ascii="Arial" w:hAnsi="Arial"/>
          <w:bCs/>
        </w:rPr>
        <w:t xml:space="preserve"> </w:t>
      </w:r>
      <w:r w:rsidR="00D13724">
        <w:rPr>
          <w:rStyle w:val="Lead"/>
          <w:rFonts w:ascii="Arial" w:hAnsi="Arial"/>
          <w:bCs/>
        </w:rPr>
        <w:t>An der Führung am 22. Juni 2017 lüftet e</w:t>
      </w:r>
      <w:r w:rsidR="006F22C2">
        <w:rPr>
          <w:rStyle w:val="Lead"/>
          <w:rFonts w:ascii="Arial" w:hAnsi="Arial"/>
          <w:bCs/>
        </w:rPr>
        <w:t xml:space="preserve">ine </w:t>
      </w:r>
      <w:r w:rsidR="006F22C2" w:rsidRPr="00EF0119">
        <w:rPr>
          <w:rStyle w:val="Lead"/>
          <w:rFonts w:ascii="Arial" w:hAnsi="Arial"/>
          <w:bCs/>
        </w:rPr>
        <w:t>Kunsthistorikerin</w:t>
      </w:r>
      <w:r w:rsidR="006F22C2">
        <w:rPr>
          <w:rStyle w:val="Lead"/>
          <w:rFonts w:ascii="Arial" w:hAnsi="Arial"/>
          <w:bCs/>
        </w:rPr>
        <w:t xml:space="preserve"> </w:t>
      </w:r>
      <w:r w:rsidR="00D13724">
        <w:rPr>
          <w:rStyle w:val="Lead"/>
          <w:rFonts w:ascii="Arial" w:hAnsi="Arial"/>
          <w:bCs/>
        </w:rPr>
        <w:t>das Geheimnis des einen oder anderen Werkes abstrakter Malerei</w:t>
      </w:r>
      <w:r w:rsidRPr="00EF0119">
        <w:rPr>
          <w:rStyle w:val="Lead"/>
          <w:rFonts w:ascii="Arial" w:hAnsi="Arial"/>
          <w:bCs/>
        </w:rPr>
        <w:t>.</w:t>
      </w:r>
      <w:r w:rsidR="006F22C2">
        <w:rPr>
          <w:rStyle w:val="Lead"/>
          <w:rFonts w:ascii="Arial" w:hAnsi="Arial"/>
          <w:bCs/>
        </w:rPr>
        <w:t xml:space="preserve"> </w:t>
      </w:r>
      <w:r w:rsidR="00897E5E">
        <w:rPr>
          <w:rStyle w:val="Lead"/>
          <w:rFonts w:ascii="Arial" w:hAnsi="Arial"/>
          <w:bCs/>
        </w:rPr>
        <w:t xml:space="preserve"> Die Führungen beginnen um 18.00 Uhr, dauern eine Stunde und </w:t>
      </w:r>
      <w:r w:rsidR="000F0557">
        <w:rPr>
          <w:rStyle w:val="Lead"/>
          <w:rFonts w:ascii="Arial" w:hAnsi="Arial"/>
          <w:bCs/>
        </w:rPr>
        <w:t>k</w:t>
      </w:r>
      <w:r w:rsidR="00897E5E">
        <w:rPr>
          <w:rStyle w:val="Lead"/>
          <w:rFonts w:ascii="Arial" w:hAnsi="Arial"/>
          <w:bCs/>
        </w:rPr>
        <w:t>osten 8.00 Franken pro Person.</w:t>
      </w:r>
    </w:p>
    <w:p w:rsidR="0059213A" w:rsidRDefault="0059213A" w:rsidP="00992339">
      <w:pPr>
        <w:rPr>
          <w:rFonts w:ascii="Arial" w:hAnsi="Arial"/>
        </w:rPr>
      </w:pPr>
    </w:p>
    <w:p w:rsidR="003C19DA" w:rsidRPr="00B1667E" w:rsidRDefault="003C19DA" w:rsidP="00992339">
      <w:pPr>
        <w:rPr>
          <w:rFonts w:ascii="Arial" w:hAnsi="Arial"/>
          <w:b/>
          <w:bCs/>
        </w:rPr>
      </w:pPr>
      <w:r w:rsidRPr="00B1667E">
        <w:rPr>
          <w:rFonts w:ascii="Arial" w:hAnsi="Arial"/>
          <w:b/>
          <w:bCs/>
        </w:rPr>
        <w:t>Bildmaterial und -legende</w:t>
      </w:r>
    </w:p>
    <w:p w:rsidR="00EE69AF" w:rsidRPr="007E3810" w:rsidRDefault="0054168E" w:rsidP="00992339">
      <w:pPr>
        <w:rPr>
          <w:rFonts w:ascii="Arial" w:hAnsi="Arial"/>
          <w:i/>
          <w:iCs/>
        </w:rPr>
      </w:pPr>
      <w:r w:rsidRPr="0054168E">
        <w:rPr>
          <w:rFonts w:ascii="Arial" w:hAnsi="Arial"/>
          <w:i/>
          <w:iCs/>
        </w:rPr>
        <w:t>wuerth_blick_ausstellung.jpg</w:t>
      </w:r>
    </w:p>
    <w:p w:rsidR="00821895" w:rsidRPr="00C75BCD" w:rsidRDefault="00D64AD5" w:rsidP="00992339">
      <w:pPr>
        <w:rPr>
          <w:rFonts w:ascii="Arial" w:hAnsi="Arial"/>
        </w:rPr>
      </w:pPr>
      <w:r>
        <w:rPr>
          <w:rFonts w:ascii="Arial" w:hAnsi="Arial"/>
        </w:rPr>
        <w:t xml:space="preserve">Die Kunst der letzten 100 Jahre ist vielfältig. In der Ausstellung </w:t>
      </w:r>
      <w:r w:rsidRPr="00EF0119">
        <w:rPr>
          <w:rStyle w:val="Lead"/>
          <w:rFonts w:ascii="Arial" w:hAnsi="Arial"/>
          <w:bCs/>
        </w:rPr>
        <w:t>«Im Blick des Sammlers»</w:t>
      </w:r>
      <w:r>
        <w:rPr>
          <w:rStyle w:val="Lead"/>
          <w:rFonts w:ascii="Arial" w:hAnsi="Arial"/>
          <w:bCs/>
        </w:rPr>
        <w:t xml:space="preserve"> im Forum Würth Arlesheim haben sowohl gegenständliche als auch abstrakte Kunstwerke ihren Platz.</w:t>
      </w:r>
      <w:r w:rsidR="00DA03C6">
        <w:rPr>
          <w:rStyle w:val="Lead"/>
          <w:rFonts w:ascii="Arial" w:hAnsi="Arial"/>
          <w:bCs/>
        </w:rPr>
        <w:t xml:space="preserve"> (Foto: Noemi Savoldelli)</w:t>
      </w:r>
      <w:bookmarkStart w:id="0" w:name="_GoBack"/>
      <w:bookmarkEnd w:id="0"/>
    </w:p>
    <w:p w:rsidR="00617B6A" w:rsidRPr="00C75BCD" w:rsidRDefault="00617B6A" w:rsidP="00992339">
      <w:pPr>
        <w:rPr>
          <w:rFonts w:ascii="Arial" w:hAnsi="Arial"/>
        </w:rPr>
      </w:pPr>
    </w:p>
    <w:p w:rsidR="00821895" w:rsidRPr="00C75BCD" w:rsidRDefault="00555DBC" w:rsidP="00555DBC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Forum Würth Arlesheim</w:t>
      </w:r>
    </w:p>
    <w:p w:rsidR="00821895" w:rsidRPr="00C75BCD" w:rsidRDefault="0002162D" w:rsidP="0099233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2162D">
        <w:rPr>
          <w:rStyle w:val="Seitenzahl"/>
          <w:rFonts w:ascii="Arial" w:hAnsi="Arial"/>
        </w:rPr>
        <w:t>Das 2003 eröffnete Forum Würth Arlesheim zeigt wechselnde Ausstellungen, hauptsächlich mit Werken aus der rund 1</w:t>
      </w:r>
      <w:r w:rsidR="006B35AE">
        <w:rPr>
          <w:rStyle w:val="Seitenzahl"/>
          <w:rFonts w:ascii="Arial" w:hAnsi="Arial"/>
        </w:rPr>
        <w:t>7</w:t>
      </w:r>
      <w:r w:rsidRPr="0002162D">
        <w:rPr>
          <w:rStyle w:val="Seitenzahl"/>
          <w:rFonts w:ascii="Arial" w:hAnsi="Arial"/>
        </w:rPr>
        <w:t xml:space="preserve">’000 Positionen umfassenden Sammlung Würth. Öffnungszeiten: </w:t>
      </w:r>
      <w:r w:rsidR="00866990">
        <w:rPr>
          <w:rStyle w:val="Seitenzahl"/>
          <w:rFonts w:ascii="Arial" w:hAnsi="Arial"/>
        </w:rPr>
        <w:t>Dienstag</w:t>
      </w:r>
      <w:r w:rsidRPr="0002162D">
        <w:rPr>
          <w:rStyle w:val="Seitenzahl"/>
          <w:rFonts w:ascii="Arial" w:hAnsi="Arial"/>
        </w:rPr>
        <w:t xml:space="preserve"> bis </w:t>
      </w:r>
      <w:r w:rsidR="00866990">
        <w:rPr>
          <w:rStyle w:val="Seitenzahl"/>
          <w:rFonts w:ascii="Arial" w:hAnsi="Arial"/>
        </w:rPr>
        <w:t>Sonntag</w:t>
      </w:r>
      <w:r w:rsidRPr="0002162D">
        <w:rPr>
          <w:rStyle w:val="Seitenzahl"/>
          <w:rFonts w:ascii="Arial" w:hAnsi="Arial"/>
        </w:rPr>
        <w:t xml:space="preserve"> 11–17 Uhr, Eintritt frei. Alle Aktivitäten des Forum Würth Arlesheim sind Projekte </w:t>
      </w:r>
      <w:r w:rsidR="00E3239A">
        <w:rPr>
          <w:rStyle w:val="Seitenzahl"/>
          <w:rFonts w:ascii="Arial" w:hAnsi="Arial"/>
        </w:rPr>
        <w:t>von</w:t>
      </w:r>
      <w:r w:rsidRPr="0002162D">
        <w:rPr>
          <w:rStyle w:val="Seitenzahl"/>
          <w:rFonts w:ascii="Arial" w:hAnsi="Arial"/>
        </w:rPr>
        <w:t xml:space="preserve"> Würth AG.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Hinweis</w:t>
      </w:r>
    </w:p>
    <w:p w:rsidR="00821895" w:rsidRPr="00C75BCD" w:rsidRDefault="00821895" w:rsidP="00617B6A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C75BCD">
        <w:rPr>
          <w:rStyle w:val="Seitenzahl"/>
          <w:rFonts w:ascii="Arial" w:hAnsi="Arial"/>
        </w:rPr>
        <w:t xml:space="preserve">Pressetext und Bildmaterial stehen </w:t>
      </w:r>
      <w:r w:rsidR="00617B6A" w:rsidRPr="00C75BCD">
        <w:rPr>
          <w:rStyle w:val="Seitenzahl"/>
          <w:rFonts w:ascii="Arial" w:hAnsi="Arial"/>
        </w:rPr>
        <w:t xml:space="preserve">zum </w:t>
      </w:r>
      <w:r w:rsidRPr="00C75BCD">
        <w:rPr>
          <w:rStyle w:val="Seitenzahl"/>
          <w:rFonts w:ascii="Arial" w:hAnsi="Arial"/>
        </w:rPr>
        <w:t>Download bereit</w:t>
      </w:r>
      <w:r w:rsidR="002F50C5">
        <w:rPr>
          <w:rStyle w:val="Seitenzahl"/>
          <w:rFonts w:ascii="Arial" w:hAnsi="Arial"/>
        </w:rPr>
        <w:t>:</w:t>
      </w:r>
      <w:r w:rsidR="002268CB">
        <w:rPr>
          <w:rStyle w:val="Seitenzahl"/>
          <w:rFonts w:ascii="Arial" w:hAnsi="Arial"/>
        </w:rPr>
        <w:t xml:space="preserve"> </w:t>
      </w:r>
      <w:r w:rsidR="002268CB" w:rsidRPr="002268CB">
        <w:rPr>
          <w:rStyle w:val="Seitenzahl"/>
          <w:rFonts w:ascii="Arial" w:hAnsi="Arial"/>
        </w:rPr>
        <w:t>www.wuerth-ag.ch/medien</w:t>
      </w:r>
      <w:r w:rsidRPr="00C75BCD">
        <w:rPr>
          <w:rStyle w:val="Seitenzahl"/>
          <w:rFonts w:ascii="Arial" w:hAnsi="Arial"/>
        </w:rPr>
        <w:t>.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C75BCD" w:rsidRDefault="00821895" w:rsidP="00CC119F">
      <w:pPr>
        <w:pStyle w:val="berschrift2"/>
        <w:rPr>
          <w:rFonts w:ascii="Arial" w:hAnsi="Arial"/>
          <w:b/>
          <w:bCs w:val="0"/>
        </w:rPr>
      </w:pPr>
      <w:r w:rsidRPr="00C75BCD">
        <w:rPr>
          <w:rFonts w:ascii="Arial" w:hAnsi="Arial"/>
          <w:b/>
          <w:bCs w:val="0"/>
        </w:rPr>
        <w:t>Kontakt</w:t>
      </w:r>
    </w:p>
    <w:p w:rsidR="007D4109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C75BCD">
        <w:rPr>
          <w:rStyle w:val="Seitenzahl"/>
          <w:rFonts w:ascii="Arial" w:hAnsi="Arial"/>
        </w:rPr>
        <w:t>Thomas Schwager</w:t>
      </w:r>
    </w:p>
    <w:p w:rsidR="00821895" w:rsidRPr="00C75BCD" w:rsidRDefault="00E3239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 +41 61 705 91 17</w:t>
      </w:r>
      <w:r w:rsidR="007D4109" w:rsidRPr="00C75BCD">
        <w:rPr>
          <w:rStyle w:val="Seitenzahl"/>
          <w:rFonts w:ascii="Arial" w:hAnsi="Arial"/>
        </w:rPr>
        <w:t xml:space="preserve">, </w:t>
      </w:r>
      <w:r w:rsidR="00821895" w:rsidRPr="00C75BCD">
        <w:rPr>
          <w:rStyle w:val="Seitenzahl"/>
          <w:rFonts w:ascii="Arial" w:hAnsi="Arial"/>
        </w:rPr>
        <w:t>thomas.schwager@wuerth-ag.ch</w:t>
      </w:r>
    </w:p>
    <w:p w:rsidR="00821895" w:rsidRPr="00C75BCD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7D4109" w:rsidRPr="006B17FF" w:rsidRDefault="004F5A3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Eva Appel</w:t>
      </w:r>
    </w:p>
    <w:p w:rsidR="001300E4" w:rsidRPr="006B17FF" w:rsidRDefault="004F5A3A" w:rsidP="00316429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6B17FF">
        <w:rPr>
          <w:rStyle w:val="Seitenzahl"/>
          <w:rFonts w:ascii="Arial" w:hAnsi="Arial"/>
          <w:lang w:val="fr-CH"/>
        </w:rPr>
        <w:t>T +41 61 705 98 33</w:t>
      </w:r>
      <w:r w:rsidR="007D4109" w:rsidRPr="006B17FF">
        <w:rPr>
          <w:rStyle w:val="Seitenzahl"/>
          <w:rFonts w:ascii="Arial" w:hAnsi="Arial"/>
          <w:lang w:val="fr-CH"/>
        </w:rPr>
        <w:t xml:space="preserve">, </w:t>
      </w:r>
      <w:r w:rsidRPr="006B17FF">
        <w:rPr>
          <w:rStyle w:val="Seitenzahl"/>
          <w:rFonts w:ascii="Arial" w:hAnsi="Arial"/>
          <w:lang w:val="fr-CH"/>
        </w:rPr>
        <w:t>eva.appel</w:t>
      </w:r>
      <w:r w:rsidR="00C86120" w:rsidRPr="006B17FF">
        <w:rPr>
          <w:rStyle w:val="Seitenzahl"/>
          <w:rFonts w:ascii="Arial" w:hAnsi="Arial"/>
          <w:lang w:val="fr-CH"/>
        </w:rPr>
        <w:t>@wuerth-ag.ch</w:t>
      </w:r>
    </w:p>
    <w:sectPr w:rsidR="001300E4" w:rsidRPr="006B17FF" w:rsidSect="009127D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1701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A08" w:rsidRDefault="00255A08">
      <w:r>
        <w:separator/>
      </w:r>
    </w:p>
    <w:p w:rsidR="00255A08" w:rsidRDefault="00255A08"/>
  </w:endnote>
  <w:endnote w:type="continuationSeparator" w:id="0">
    <w:p w:rsidR="00255A08" w:rsidRDefault="00255A08">
      <w:r>
        <w:continuationSeparator/>
      </w:r>
    </w:p>
    <w:p w:rsidR="00255A08" w:rsidRDefault="00255A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>
    <w:pPr>
      <w:pStyle w:val="Fuzeile"/>
      <w:rPr>
        <w:rFonts w:ascii="Arial" w:hAnsi="Arial"/>
      </w:rPr>
    </w:pPr>
    <w:r w:rsidRPr="00617B6A">
      <w:rPr>
        <w:rFonts w:ascii="Arial" w:hAnsi="Arial"/>
      </w:rPr>
      <w:t xml:space="preserve">Seite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PAGE </w:instrText>
    </w:r>
    <w:r w:rsidRPr="00617B6A">
      <w:rPr>
        <w:rFonts w:ascii="Arial" w:hAnsi="Arial"/>
      </w:rPr>
      <w:fldChar w:fldCharType="separate"/>
    </w:r>
    <w:r w:rsidR="00A063D4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  <w:r w:rsidRPr="00617B6A">
      <w:rPr>
        <w:rFonts w:ascii="Arial" w:hAnsi="Arial"/>
      </w:rPr>
      <w:t xml:space="preserve"> von </w:t>
    </w:r>
    <w:r w:rsidRPr="00617B6A">
      <w:rPr>
        <w:rFonts w:ascii="Arial" w:hAnsi="Arial"/>
      </w:rPr>
      <w:fldChar w:fldCharType="begin"/>
    </w:r>
    <w:r w:rsidRPr="00617B6A">
      <w:rPr>
        <w:rFonts w:ascii="Arial" w:hAnsi="Arial"/>
      </w:rPr>
      <w:instrText xml:space="preserve"> NUMPAGES </w:instrText>
    </w:r>
    <w:r w:rsidRPr="00617B6A">
      <w:rPr>
        <w:rFonts w:ascii="Arial" w:hAnsi="Arial"/>
      </w:rPr>
      <w:fldChar w:fldCharType="separate"/>
    </w:r>
    <w:r w:rsidR="00A063D4">
      <w:rPr>
        <w:rFonts w:ascii="Arial" w:hAnsi="Arial"/>
        <w:noProof/>
      </w:rPr>
      <w:t>2</w:t>
    </w:r>
    <w:r w:rsidRPr="00617B6A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80128E" w:rsidP="00FF3EDA">
    <w:pPr>
      <w:spacing w:line="220" w:lineRule="exact"/>
      <w:rPr>
        <w:rFonts w:ascii="Arial" w:hAnsi="Arial"/>
        <w:sz w:val="16"/>
      </w:rPr>
    </w:pPr>
    <w:r w:rsidRPr="00617B6A">
      <w:rPr>
        <w:rStyle w:val="Seitenzahl"/>
        <w:rFonts w:ascii="Arial" w:hAnsi="Arial"/>
      </w:rPr>
      <w:t xml:space="preserve">Seite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PAGE </w:instrText>
    </w:r>
    <w:r w:rsidRPr="00617B6A">
      <w:rPr>
        <w:rStyle w:val="Seitenzahl"/>
        <w:rFonts w:ascii="Arial" w:hAnsi="Arial"/>
      </w:rPr>
      <w:fldChar w:fldCharType="separate"/>
    </w:r>
    <w:r w:rsidR="00A063D4">
      <w:rPr>
        <w:rStyle w:val="Seitenzahl"/>
        <w:rFonts w:ascii="Arial" w:hAnsi="Arial"/>
        <w:noProof/>
      </w:rPr>
      <w:t>1</w:t>
    </w:r>
    <w:r w:rsidRPr="00617B6A">
      <w:rPr>
        <w:rStyle w:val="Seitenzahl"/>
        <w:rFonts w:ascii="Arial" w:hAnsi="Arial"/>
      </w:rPr>
      <w:fldChar w:fldCharType="end"/>
    </w:r>
    <w:r w:rsidRPr="00617B6A">
      <w:rPr>
        <w:rStyle w:val="Seitenzahl"/>
        <w:rFonts w:ascii="Arial" w:hAnsi="Arial"/>
      </w:rPr>
      <w:t xml:space="preserve"> von </w:t>
    </w:r>
    <w:r w:rsidRPr="00617B6A">
      <w:rPr>
        <w:rStyle w:val="Seitenzahl"/>
        <w:rFonts w:ascii="Arial" w:hAnsi="Arial"/>
      </w:rPr>
      <w:fldChar w:fldCharType="begin"/>
    </w:r>
    <w:r w:rsidRPr="00617B6A">
      <w:rPr>
        <w:rStyle w:val="Seitenzahl"/>
        <w:rFonts w:ascii="Arial" w:hAnsi="Arial"/>
      </w:rPr>
      <w:instrText xml:space="preserve"> NUMPAGES </w:instrText>
    </w:r>
    <w:r w:rsidRPr="00617B6A">
      <w:rPr>
        <w:rStyle w:val="Seitenzahl"/>
        <w:rFonts w:ascii="Arial" w:hAnsi="Arial"/>
      </w:rPr>
      <w:fldChar w:fldCharType="separate"/>
    </w:r>
    <w:r w:rsidR="00A063D4">
      <w:rPr>
        <w:rStyle w:val="Seitenzahl"/>
        <w:rFonts w:ascii="Arial" w:hAnsi="Arial"/>
        <w:noProof/>
      </w:rPr>
      <w:t>2</w:t>
    </w:r>
    <w:r w:rsidRPr="00617B6A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A08" w:rsidRDefault="00255A08">
      <w:r>
        <w:separator/>
      </w:r>
    </w:p>
    <w:p w:rsidR="00255A08" w:rsidRDefault="00255A08"/>
  </w:footnote>
  <w:footnote w:type="continuationSeparator" w:id="0">
    <w:p w:rsidR="00255A08" w:rsidRDefault="00255A08">
      <w:r>
        <w:continuationSeparator/>
      </w:r>
    </w:p>
    <w:p w:rsidR="00255A08" w:rsidRDefault="00255A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Default="006B35AE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26D282E" wp14:editId="60AB54A3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1" name="Bild 11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Default="008012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28E" w:rsidRPr="00617B6A" w:rsidRDefault="006B35AE">
    <w:pPr>
      <w:pStyle w:val="Kopfzeile"/>
      <w:rPr>
        <w:rFonts w:ascii="Arial" w:hAnsi="Arial"/>
        <w:b/>
        <w:bCs/>
      </w:rPr>
    </w:pPr>
    <w:r>
      <w:rPr>
        <w:rFonts w:ascii="Arial" w:hAnsi="Arial"/>
        <w:b/>
        <w:bCs/>
        <w:noProof/>
      </w:rPr>
      <w:drawing>
        <wp:anchor distT="0" distB="0" distL="114300" distR="114300" simplePos="0" relativeHeight="251657216" behindDoc="0" locked="1" layoutInCell="1" allowOverlap="1" wp14:anchorId="27DAC8A8" wp14:editId="0F50ADE6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1884680" cy="116840"/>
          <wp:effectExtent l="0" t="0" r="1270" b="0"/>
          <wp:wrapNone/>
          <wp:docPr id="2" name="Bild 10" descr="Forum Wuerth Arleshei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orum Wuerth Arleshei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11" t="35182" r="44600" b="37695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116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>
    <w:pPr>
      <w:pStyle w:val="Kopfzeile"/>
      <w:rPr>
        <w:rFonts w:ascii="Arial" w:hAnsi="Arial"/>
        <w:b/>
        <w:bCs/>
      </w:rPr>
    </w:pPr>
  </w:p>
  <w:p w:rsidR="0080128E" w:rsidRPr="00617B6A" w:rsidRDefault="0080128E" w:rsidP="008D2689">
    <w:pPr>
      <w:pStyle w:val="Kopfzeile"/>
      <w:rPr>
        <w:rFonts w:ascii="Arial" w:hAnsi="Arial"/>
        <w:b/>
        <w:bCs/>
      </w:rPr>
    </w:pPr>
    <w:r w:rsidRPr="00617B6A">
      <w:rPr>
        <w:rFonts w:ascii="Arial" w:hAnsi="Arial"/>
        <w:b/>
        <w:bCs/>
      </w:rPr>
      <w:t>MEDIENMITTEILUNG</w:t>
    </w:r>
  </w:p>
  <w:p w:rsidR="0080128E" w:rsidRPr="00617B6A" w:rsidRDefault="0080128E">
    <w:pPr>
      <w:rPr>
        <w:rFonts w:ascii="Arial" w:hAnsi="Arial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08"/>
    <w:rsid w:val="00015DA2"/>
    <w:rsid w:val="0002162D"/>
    <w:rsid w:val="00033E73"/>
    <w:rsid w:val="00044FC1"/>
    <w:rsid w:val="00053E9F"/>
    <w:rsid w:val="0008353D"/>
    <w:rsid w:val="000A6025"/>
    <w:rsid w:val="000D1B58"/>
    <w:rsid w:val="000F0557"/>
    <w:rsid w:val="001300E4"/>
    <w:rsid w:val="0013373D"/>
    <w:rsid w:val="00134AC2"/>
    <w:rsid w:val="00135162"/>
    <w:rsid w:val="00135ECD"/>
    <w:rsid w:val="001402FB"/>
    <w:rsid w:val="001470C7"/>
    <w:rsid w:val="00153AC6"/>
    <w:rsid w:val="00154894"/>
    <w:rsid w:val="00182F2A"/>
    <w:rsid w:val="00194A39"/>
    <w:rsid w:val="00194C05"/>
    <w:rsid w:val="001B5F0E"/>
    <w:rsid w:val="001D2156"/>
    <w:rsid w:val="001D2D56"/>
    <w:rsid w:val="001F45E3"/>
    <w:rsid w:val="001F68E0"/>
    <w:rsid w:val="002101D6"/>
    <w:rsid w:val="00224B07"/>
    <w:rsid w:val="002268CB"/>
    <w:rsid w:val="00255A08"/>
    <w:rsid w:val="00256CD9"/>
    <w:rsid w:val="00263C82"/>
    <w:rsid w:val="002B2715"/>
    <w:rsid w:val="002B3155"/>
    <w:rsid w:val="002C071D"/>
    <w:rsid w:val="002E2356"/>
    <w:rsid w:val="002F50C5"/>
    <w:rsid w:val="00316429"/>
    <w:rsid w:val="0034047F"/>
    <w:rsid w:val="0037768B"/>
    <w:rsid w:val="003A231D"/>
    <w:rsid w:val="003C19DA"/>
    <w:rsid w:val="003D70F1"/>
    <w:rsid w:val="003E2D62"/>
    <w:rsid w:val="004003AD"/>
    <w:rsid w:val="004123F3"/>
    <w:rsid w:val="00463971"/>
    <w:rsid w:val="00470676"/>
    <w:rsid w:val="004860A6"/>
    <w:rsid w:val="00495901"/>
    <w:rsid w:val="004C6FEF"/>
    <w:rsid w:val="004D2CF7"/>
    <w:rsid w:val="004F12BE"/>
    <w:rsid w:val="004F5A3A"/>
    <w:rsid w:val="00517537"/>
    <w:rsid w:val="005270C3"/>
    <w:rsid w:val="00535F65"/>
    <w:rsid w:val="0054168E"/>
    <w:rsid w:val="00542125"/>
    <w:rsid w:val="00555DBC"/>
    <w:rsid w:val="00556BC7"/>
    <w:rsid w:val="00560299"/>
    <w:rsid w:val="005909BC"/>
    <w:rsid w:val="00591DB0"/>
    <w:rsid w:val="0059213A"/>
    <w:rsid w:val="005C30AF"/>
    <w:rsid w:val="005C44C4"/>
    <w:rsid w:val="005F25E9"/>
    <w:rsid w:val="00603D09"/>
    <w:rsid w:val="00606670"/>
    <w:rsid w:val="00617B6A"/>
    <w:rsid w:val="00644649"/>
    <w:rsid w:val="00656F36"/>
    <w:rsid w:val="00671EE9"/>
    <w:rsid w:val="00684146"/>
    <w:rsid w:val="006A134F"/>
    <w:rsid w:val="006B17FF"/>
    <w:rsid w:val="006B35AE"/>
    <w:rsid w:val="006D1842"/>
    <w:rsid w:val="006E2E96"/>
    <w:rsid w:val="006F0337"/>
    <w:rsid w:val="006F22C2"/>
    <w:rsid w:val="007018B2"/>
    <w:rsid w:val="00711C86"/>
    <w:rsid w:val="00714D2D"/>
    <w:rsid w:val="00724AEF"/>
    <w:rsid w:val="00734BE8"/>
    <w:rsid w:val="007412AD"/>
    <w:rsid w:val="00773686"/>
    <w:rsid w:val="007879B2"/>
    <w:rsid w:val="007C2B88"/>
    <w:rsid w:val="007D4109"/>
    <w:rsid w:val="007E3810"/>
    <w:rsid w:val="007E5DDC"/>
    <w:rsid w:val="0080128E"/>
    <w:rsid w:val="00821895"/>
    <w:rsid w:val="00825D70"/>
    <w:rsid w:val="0083608F"/>
    <w:rsid w:val="0085376D"/>
    <w:rsid w:val="008547C5"/>
    <w:rsid w:val="008627F6"/>
    <w:rsid w:val="00866990"/>
    <w:rsid w:val="008709B4"/>
    <w:rsid w:val="00873E0F"/>
    <w:rsid w:val="00885234"/>
    <w:rsid w:val="00897E5E"/>
    <w:rsid w:val="008D2689"/>
    <w:rsid w:val="00902DC0"/>
    <w:rsid w:val="009127DE"/>
    <w:rsid w:val="00960A49"/>
    <w:rsid w:val="0096296A"/>
    <w:rsid w:val="0096583B"/>
    <w:rsid w:val="00974CE5"/>
    <w:rsid w:val="00992339"/>
    <w:rsid w:val="0099320C"/>
    <w:rsid w:val="009B5629"/>
    <w:rsid w:val="009B69AC"/>
    <w:rsid w:val="00A063D4"/>
    <w:rsid w:val="00A30143"/>
    <w:rsid w:val="00A4378E"/>
    <w:rsid w:val="00A64EF4"/>
    <w:rsid w:val="00A65EDA"/>
    <w:rsid w:val="00A973B6"/>
    <w:rsid w:val="00B1667E"/>
    <w:rsid w:val="00B340D5"/>
    <w:rsid w:val="00B42D37"/>
    <w:rsid w:val="00B56B04"/>
    <w:rsid w:val="00B85CD7"/>
    <w:rsid w:val="00B963B4"/>
    <w:rsid w:val="00BA3769"/>
    <w:rsid w:val="00BC5CE6"/>
    <w:rsid w:val="00BD0468"/>
    <w:rsid w:val="00BD0B29"/>
    <w:rsid w:val="00BF1272"/>
    <w:rsid w:val="00C13608"/>
    <w:rsid w:val="00C1450F"/>
    <w:rsid w:val="00C32FB0"/>
    <w:rsid w:val="00C356E9"/>
    <w:rsid w:val="00C438D3"/>
    <w:rsid w:val="00C75BCD"/>
    <w:rsid w:val="00C773AF"/>
    <w:rsid w:val="00C8379E"/>
    <w:rsid w:val="00C86120"/>
    <w:rsid w:val="00C913F2"/>
    <w:rsid w:val="00CA01D8"/>
    <w:rsid w:val="00CC119F"/>
    <w:rsid w:val="00CC745E"/>
    <w:rsid w:val="00CD326F"/>
    <w:rsid w:val="00CE7E0F"/>
    <w:rsid w:val="00D04003"/>
    <w:rsid w:val="00D1159F"/>
    <w:rsid w:val="00D13724"/>
    <w:rsid w:val="00D22E9C"/>
    <w:rsid w:val="00D31825"/>
    <w:rsid w:val="00D37DD3"/>
    <w:rsid w:val="00D53751"/>
    <w:rsid w:val="00D61726"/>
    <w:rsid w:val="00D64AD5"/>
    <w:rsid w:val="00D75AF5"/>
    <w:rsid w:val="00D92C4A"/>
    <w:rsid w:val="00DA03C6"/>
    <w:rsid w:val="00DF4E45"/>
    <w:rsid w:val="00E3239A"/>
    <w:rsid w:val="00E47132"/>
    <w:rsid w:val="00E47D61"/>
    <w:rsid w:val="00E5235F"/>
    <w:rsid w:val="00E56FD8"/>
    <w:rsid w:val="00E7239E"/>
    <w:rsid w:val="00EA4BEA"/>
    <w:rsid w:val="00EB1E92"/>
    <w:rsid w:val="00EC744C"/>
    <w:rsid w:val="00ED4422"/>
    <w:rsid w:val="00ED6C49"/>
    <w:rsid w:val="00EE69AF"/>
    <w:rsid w:val="00EF0119"/>
    <w:rsid w:val="00EF0907"/>
    <w:rsid w:val="00F15A8E"/>
    <w:rsid w:val="00F24BB3"/>
    <w:rsid w:val="00F6087F"/>
    <w:rsid w:val="00F8787D"/>
    <w:rsid w:val="00F96A09"/>
    <w:rsid w:val="00FD0A30"/>
    <w:rsid w:val="00FD771A"/>
    <w:rsid w:val="00FE7AF4"/>
    <w:rsid w:val="00FF3EDA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EC74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744C"/>
    <w:rPr>
      <w:rFonts w:ascii="Tahoma" w:hAnsi="Tahoma" w:cs="Tahoma"/>
      <w:kern w:val="2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D4109"/>
    <w:pPr>
      <w:widowControl w:val="0"/>
      <w:spacing w:line="48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character" w:styleId="Hyperlink">
    <w:name w:val="Hyperlink"/>
    <w:rsid w:val="00C8612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EC74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C744C"/>
    <w:rPr>
      <w:rFonts w:ascii="Tahoma" w:hAnsi="Tahoma" w:cs="Tahoma"/>
      <w:kern w:val="2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fwa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mm_fwa_vorlage_Ae.dotx</Template>
  <TotalTime>0</TotalTime>
  <Pages>2</Pages>
  <Words>335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Forum Würth Arlesheim</vt:lpstr>
    </vt:vector>
  </TitlesOfParts>
  <Company>Wuerth-AG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Forum Würth Arlesheim</dc:title>
  <dc:creator>Appel Eva</dc:creator>
  <cp:lastModifiedBy>Appel Eva</cp:lastModifiedBy>
  <cp:revision>27</cp:revision>
  <cp:lastPrinted>2017-05-05T13:39:00Z</cp:lastPrinted>
  <dcterms:created xsi:type="dcterms:W3CDTF">2017-05-04T12:01:00Z</dcterms:created>
  <dcterms:modified xsi:type="dcterms:W3CDTF">2017-05-05T13:40:00Z</dcterms:modified>
</cp:coreProperties>
</file>