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FF42E0" w14:paraId="44746B7F" w14:textId="77777777" w:rsidTr="007D4109">
        <w:trPr>
          <w:trHeight w:hRule="exact" w:val="2325"/>
        </w:trPr>
        <w:tc>
          <w:tcPr>
            <w:tcW w:w="4683" w:type="dxa"/>
          </w:tcPr>
          <w:p w14:paraId="33E68032" w14:textId="77777777" w:rsidR="007D4109" w:rsidRPr="004B170A" w:rsidRDefault="007D4109" w:rsidP="007D4109">
            <w:pPr>
              <w:pStyle w:val="Adressat"/>
              <w:rPr>
                <w:rFonts w:ascii="Arial" w:hAnsi="Arial"/>
              </w:rPr>
            </w:pPr>
          </w:p>
        </w:tc>
        <w:tc>
          <w:tcPr>
            <w:tcW w:w="1800" w:type="dxa"/>
          </w:tcPr>
          <w:p w14:paraId="2CD0CEDD" w14:textId="77777777" w:rsidR="007D4109" w:rsidRPr="004B170A" w:rsidRDefault="007D4109" w:rsidP="007D4109">
            <w:pPr>
              <w:pStyle w:val="Adressat"/>
              <w:rPr>
                <w:rFonts w:ascii="Arial" w:hAnsi="Arial"/>
              </w:rPr>
            </w:pPr>
          </w:p>
        </w:tc>
        <w:tc>
          <w:tcPr>
            <w:tcW w:w="3148" w:type="dxa"/>
          </w:tcPr>
          <w:p w14:paraId="619CBFD0" w14:textId="77777777" w:rsidR="007D4109" w:rsidRPr="00731D63" w:rsidRDefault="007D4109" w:rsidP="008709B4">
            <w:pPr>
              <w:pStyle w:val="Fuzeile"/>
              <w:tabs>
                <w:tab w:val="clear" w:pos="4536"/>
                <w:tab w:val="clear" w:pos="9072"/>
              </w:tabs>
              <w:rPr>
                <w:rFonts w:ascii="Arial" w:hAnsi="Arial"/>
                <w:lang w:val="de-CH"/>
              </w:rPr>
            </w:pPr>
            <w:r w:rsidRPr="00731D63">
              <w:rPr>
                <w:rFonts w:ascii="Arial" w:hAnsi="Arial"/>
                <w:lang w:val="de-CH"/>
              </w:rPr>
              <w:t>Würth AG</w:t>
            </w:r>
          </w:p>
          <w:p w14:paraId="55776BFF" w14:textId="77777777" w:rsidR="007D4109" w:rsidRPr="00731D63" w:rsidRDefault="007D4109" w:rsidP="008709B4">
            <w:pPr>
              <w:pStyle w:val="Fuzeile"/>
              <w:tabs>
                <w:tab w:val="clear" w:pos="4536"/>
                <w:tab w:val="clear" w:pos="9072"/>
              </w:tabs>
              <w:rPr>
                <w:rFonts w:ascii="Arial" w:hAnsi="Arial"/>
                <w:lang w:val="de-CH"/>
              </w:rPr>
            </w:pPr>
            <w:proofErr w:type="spellStart"/>
            <w:r w:rsidRPr="00731D63">
              <w:rPr>
                <w:rFonts w:ascii="Arial" w:hAnsi="Arial"/>
                <w:lang w:val="de-CH"/>
              </w:rPr>
              <w:t>Dornwydenweg</w:t>
            </w:r>
            <w:proofErr w:type="spellEnd"/>
            <w:r w:rsidRPr="00731D63">
              <w:rPr>
                <w:rFonts w:ascii="Arial" w:hAnsi="Arial"/>
                <w:lang w:val="de-CH"/>
              </w:rPr>
              <w:t xml:space="preserve"> 11</w:t>
            </w:r>
          </w:p>
          <w:p w14:paraId="617702E1" w14:textId="77777777" w:rsidR="007D4109" w:rsidRPr="00731D63" w:rsidRDefault="007D4109" w:rsidP="008709B4">
            <w:pPr>
              <w:pStyle w:val="Fuzeile"/>
              <w:tabs>
                <w:tab w:val="clear" w:pos="4536"/>
                <w:tab w:val="clear" w:pos="9072"/>
              </w:tabs>
              <w:rPr>
                <w:rFonts w:ascii="Arial" w:hAnsi="Arial"/>
                <w:lang w:val="de-CH"/>
              </w:rPr>
            </w:pPr>
            <w:r w:rsidRPr="00731D63">
              <w:rPr>
                <w:rFonts w:ascii="Arial" w:hAnsi="Arial"/>
                <w:lang w:val="de-CH"/>
              </w:rPr>
              <w:t>4144 Arlesheim</w:t>
            </w:r>
          </w:p>
          <w:p w14:paraId="2DB66B80" w14:textId="77777777" w:rsidR="007D4109" w:rsidRPr="00731D63" w:rsidRDefault="007D4109" w:rsidP="008709B4">
            <w:pPr>
              <w:pStyle w:val="Fuzeile"/>
              <w:tabs>
                <w:tab w:val="clear" w:pos="4536"/>
                <w:tab w:val="clear" w:pos="9072"/>
              </w:tabs>
              <w:rPr>
                <w:rFonts w:ascii="Arial" w:hAnsi="Arial"/>
                <w:lang w:val="de-CH"/>
              </w:rPr>
            </w:pPr>
          </w:p>
          <w:p w14:paraId="4A46C758" w14:textId="77777777" w:rsidR="007D4109" w:rsidRPr="00731D63" w:rsidRDefault="007D4109" w:rsidP="006E24E6">
            <w:pPr>
              <w:pStyle w:val="Fuzeile"/>
              <w:tabs>
                <w:tab w:val="clear" w:pos="4536"/>
                <w:tab w:val="clear" w:pos="9072"/>
              </w:tabs>
              <w:rPr>
                <w:rFonts w:ascii="Arial" w:hAnsi="Arial"/>
                <w:lang w:val="de-CH"/>
              </w:rPr>
            </w:pPr>
            <w:r w:rsidRPr="00731D63">
              <w:rPr>
                <w:rFonts w:ascii="Arial" w:hAnsi="Arial"/>
                <w:lang w:val="de-CH"/>
              </w:rPr>
              <w:t>T +41 61 705 91 11</w:t>
            </w:r>
          </w:p>
          <w:p w14:paraId="185A5D81" w14:textId="77777777" w:rsidR="007D4109" w:rsidRPr="00731D63" w:rsidRDefault="002E25B2" w:rsidP="008709B4">
            <w:pPr>
              <w:pStyle w:val="Fuzeile"/>
              <w:tabs>
                <w:tab w:val="clear" w:pos="4536"/>
                <w:tab w:val="clear" w:pos="9072"/>
              </w:tabs>
              <w:rPr>
                <w:rFonts w:ascii="Arial" w:hAnsi="Arial"/>
                <w:lang w:val="de-CH"/>
              </w:rPr>
            </w:pPr>
            <w:r w:rsidRPr="00731D63">
              <w:rPr>
                <w:rFonts w:ascii="Arial" w:hAnsi="Arial"/>
                <w:lang w:val="de-CH"/>
              </w:rPr>
              <w:t>kommunikation@wuerth-ag.ch</w:t>
            </w:r>
          </w:p>
          <w:p w14:paraId="5DC1CBDE" w14:textId="77777777" w:rsidR="007D4109" w:rsidRPr="00731D63" w:rsidRDefault="007D4109" w:rsidP="008709B4">
            <w:pPr>
              <w:pStyle w:val="Fuzeile"/>
              <w:tabs>
                <w:tab w:val="clear" w:pos="4536"/>
                <w:tab w:val="clear" w:pos="9072"/>
              </w:tabs>
              <w:rPr>
                <w:rFonts w:ascii="Arial" w:hAnsi="Arial"/>
                <w:lang w:val="de-CH"/>
              </w:rPr>
            </w:pPr>
            <w:r w:rsidRPr="00731D63">
              <w:rPr>
                <w:rFonts w:ascii="Arial" w:hAnsi="Arial"/>
                <w:lang w:val="de-CH"/>
              </w:rPr>
              <w:t>www.wuerth-ag.ch</w:t>
            </w:r>
          </w:p>
          <w:p w14:paraId="6EB6F1B7" w14:textId="77777777" w:rsidR="007D4109" w:rsidRPr="00731D63" w:rsidRDefault="007D4109" w:rsidP="008709B4">
            <w:pPr>
              <w:pStyle w:val="Fuzeile"/>
              <w:tabs>
                <w:tab w:val="clear" w:pos="4536"/>
                <w:tab w:val="clear" w:pos="9072"/>
              </w:tabs>
              <w:rPr>
                <w:rFonts w:ascii="Arial" w:hAnsi="Arial"/>
                <w:lang w:val="de-CH"/>
              </w:rPr>
            </w:pPr>
          </w:p>
          <w:p w14:paraId="7B63F329" w14:textId="0503C1F6" w:rsidR="007D4109" w:rsidRPr="00EA3C35" w:rsidRDefault="007D4109" w:rsidP="00A64C86">
            <w:pPr>
              <w:spacing w:line="276" w:lineRule="auto"/>
              <w:contextualSpacing/>
              <w:jc w:val="left"/>
              <w:rPr>
                <w:rFonts w:ascii="Arial" w:hAnsi="Arial"/>
              </w:rPr>
            </w:pPr>
            <w:r>
              <w:rPr>
                <w:rFonts w:ascii="Arial" w:hAnsi="Arial"/>
                <w:sz w:val="20"/>
              </w:rPr>
              <w:t xml:space="preserve">Arlesheim, </w:t>
            </w:r>
            <w:r w:rsidR="00A64C86">
              <w:rPr>
                <w:rFonts w:ascii="Arial" w:hAnsi="Arial"/>
                <w:sz w:val="20"/>
              </w:rPr>
              <w:t>16.11</w:t>
            </w:r>
            <w:r>
              <w:rPr>
                <w:rFonts w:ascii="Arial" w:hAnsi="Arial"/>
                <w:sz w:val="20"/>
              </w:rPr>
              <w:t>.2021</w:t>
            </w:r>
          </w:p>
        </w:tc>
      </w:tr>
    </w:tbl>
    <w:p w14:paraId="414CCDDD" w14:textId="77777777" w:rsidR="00DE0707" w:rsidRDefault="00DE0707" w:rsidP="002D0114">
      <w:pPr>
        <w:spacing w:line="240" w:lineRule="auto"/>
        <w:rPr>
          <w:rFonts w:ascii="Arial" w:hAnsi="Arial"/>
          <w:sz w:val="20"/>
          <w:szCs w:val="20"/>
          <w:u w:val="single"/>
        </w:rPr>
      </w:pPr>
    </w:p>
    <w:p w14:paraId="3A827240" w14:textId="77777777" w:rsidR="00DE0707" w:rsidRDefault="00DE0707" w:rsidP="002D0114">
      <w:pPr>
        <w:spacing w:line="240" w:lineRule="auto"/>
        <w:rPr>
          <w:rFonts w:ascii="Arial" w:hAnsi="Arial"/>
          <w:sz w:val="20"/>
          <w:szCs w:val="20"/>
          <w:u w:val="single"/>
        </w:rPr>
      </w:pPr>
    </w:p>
    <w:p w14:paraId="3965C85C" w14:textId="77777777" w:rsidR="00DE0707" w:rsidRDefault="00DE0707" w:rsidP="002D0114">
      <w:pPr>
        <w:spacing w:line="240" w:lineRule="auto"/>
        <w:rPr>
          <w:rFonts w:ascii="Arial" w:hAnsi="Arial"/>
          <w:sz w:val="20"/>
          <w:szCs w:val="20"/>
          <w:u w:val="single"/>
        </w:rPr>
      </w:pPr>
    </w:p>
    <w:p w14:paraId="10C4335D" w14:textId="77777777" w:rsidR="002D0114" w:rsidRDefault="002D0114" w:rsidP="00AF3FB9">
      <w:pPr>
        <w:pStyle w:val="berschrift1"/>
        <w:rPr>
          <w:rStyle w:val="strong2"/>
          <w:rFonts w:ascii="Arial" w:hAnsi="Arial"/>
          <w:b/>
          <w:szCs w:val="28"/>
        </w:rPr>
      </w:pPr>
    </w:p>
    <w:p w14:paraId="51F32444" w14:textId="75246A45" w:rsidR="00AA6970" w:rsidRPr="00F9068E" w:rsidRDefault="000B0BD6" w:rsidP="00D50149">
      <w:pPr>
        <w:ind w:left="2127" w:hanging="2127"/>
        <w:rPr>
          <w:rFonts w:ascii="Arial" w:hAnsi="Arial"/>
          <w:b/>
          <w:bCs/>
          <w:kern w:val="32"/>
          <w:sz w:val="28"/>
          <w:szCs w:val="28"/>
        </w:rPr>
      </w:pPr>
      <w:r>
        <w:rPr>
          <w:rFonts w:ascii="Arial" w:hAnsi="Arial"/>
          <w:b/>
          <w:sz w:val="28"/>
        </w:rPr>
        <w:t>BAULOC</w:t>
      </w:r>
      <w:r>
        <w:rPr>
          <w:rFonts w:ascii="Arial" w:hAnsi="Arial"/>
          <w:b/>
          <w:sz w:val="28"/>
          <w:vertAlign w:val="superscript"/>
        </w:rPr>
        <w:t>®</w:t>
      </w:r>
      <w:r>
        <w:rPr>
          <w:rFonts w:ascii="Arial" w:hAnsi="Arial"/>
          <w:b/>
          <w:sz w:val="28"/>
        </w:rPr>
        <w:t xml:space="preserve"> </w:t>
      </w:r>
      <w:r w:rsidR="00E37246" w:rsidRPr="00C37575">
        <w:rPr>
          <w:rFonts w:ascii="Arial" w:hAnsi="Arial"/>
          <w:b/>
          <w:bCs/>
          <w:kern w:val="32"/>
          <w:sz w:val="28"/>
          <w:szCs w:val="28"/>
        </w:rPr>
        <w:t>–</w:t>
      </w:r>
      <w:r>
        <w:rPr>
          <w:rFonts w:ascii="Arial" w:hAnsi="Arial"/>
          <w:b/>
          <w:sz w:val="28"/>
        </w:rPr>
        <w:t xml:space="preserve"> le système Würth pour les chantiers</w:t>
      </w:r>
      <w:r w:rsidR="00C37575">
        <w:rPr>
          <w:rFonts w:ascii="Arial" w:hAnsi="Arial"/>
          <w:b/>
          <w:sz w:val="28"/>
        </w:rPr>
        <w:t xml:space="preserve"> </w:t>
      </w:r>
    </w:p>
    <w:p w14:paraId="77C3285B" w14:textId="77777777" w:rsidR="00AF3FB9" w:rsidRPr="00F9068E" w:rsidRDefault="00AF3FB9" w:rsidP="00BC4800">
      <w:pPr>
        <w:ind w:left="2127" w:hanging="2127"/>
        <w:rPr>
          <w:rFonts w:ascii="Arial" w:hAnsi="Arial"/>
        </w:rPr>
      </w:pPr>
    </w:p>
    <w:p w14:paraId="14F01B3B" w14:textId="4BDF437F" w:rsidR="00B27DC3" w:rsidRDefault="00B27DC3" w:rsidP="00B27DC3">
      <w:pPr>
        <w:spacing w:line="276" w:lineRule="auto"/>
        <w:contextualSpacing/>
        <w:rPr>
          <w:rFonts w:ascii="Arial" w:hAnsi="Arial"/>
          <w:sz w:val="22"/>
          <w:szCs w:val="22"/>
        </w:rPr>
      </w:pPr>
      <w:r>
        <w:rPr>
          <w:rFonts w:ascii="Arial" w:hAnsi="Arial"/>
          <w:sz w:val="22"/>
        </w:rPr>
        <w:t>BAULOC</w:t>
      </w:r>
      <w:r>
        <w:rPr>
          <w:rFonts w:ascii="Arial" w:hAnsi="Arial"/>
          <w:sz w:val="22"/>
          <w:vertAlign w:val="superscript"/>
        </w:rPr>
        <w:t>®</w:t>
      </w:r>
      <w:r>
        <w:rPr>
          <w:rFonts w:ascii="Arial" w:hAnsi="Arial"/>
          <w:sz w:val="22"/>
        </w:rPr>
        <w:t xml:space="preserve"> de Würth </w:t>
      </w:r>
      <w:r w:rsidR="00C37575">
        <w:rPr>
          <w:rFonts w:ascii="Arial" w:hAnsi="Arial"/>
          <w:sz w:val="22"/>
        </w:rPr>
        <w:t>englobe</w:t>
      </w:r>
      <w:r>
        <w:rPr>
          <w:rFonts w:ascii="Arial" w:hAnsi="Arial"/>
          <w:sz w:val="22"/>
        </w:rPr>
        <w:t xml:space="preserve"> tous les produits système </w:t>
      </w:r>
      <w:r w:rsidR="00FC7B42">
        <w:rPr>
          <w:rFonts w:ascii="Arial" w:hAnsi="Arial"/>
          <w:sz w:val="22"/>
        </w:rPr>
        <w:t>permettant de</w:t>
      </w:r>
      <w:r w:rsidR="00C37575">
        <w:rPr>
          <w:rFonts w:ascii="Arial" w:hAnsi="Arial"/>
          <w:sz w:val="22"/>
        </w:rPr>
        <w:t xml:space="preserve"> travailler efficacement</w:t>
      </w:r>
      <w:r>
        <w:rPr>
          <w:rFonts w:ascii="Arial" w:hAnsi="Arial"/>
          <w:sz w:val="22"/>
        </w:rPr>
        <w:t xml:space="preserve"> sur chaque projet de construction.</w:t>
      </w:r>
    </w:p>
    <w:p w14:paraId="5A5156C3" w14:textId="77777777" w:rsidR="008310CF" w:rsidRDefault="008310CF" w:rsidP="007D2F57">
      <w:pPr>
        <w:widowControl/>
        <w:autoSpaceDE w:val="0"/>
        <w:autoSpaceDN w:val="0"/>
        <w:adjustRightInd w:val="0"/>
        <w:spacing w:line="240" w:lineRule="auto"/>
        <w:jc w:val="left"/>
        <w:rPr>
          <w:rFonts w:ascii="Wuerth-Book" w:hAnsi="Wuerth-Book" w:cs="Wuerth-Book"/>
          <w:kern w:val="0"/>
        </w:rPr>
      </w:pPr>
    </w:p>
    <w:p w14:paraId="7D7A56BF" w14:textId="29380D09" w:rsidR="00E3768C" w:rsidRPr="003056F8" w:rsidRDefault="00E3768C" w:rsidP="008310CF">
      <w:pPr>
        <w:widowControl/>
        <w:autoSpaceDE w:val="0"/>
        <w:autoSpaceDN w:val="0"/>
        <w:adjustRightInd w:val="0"/>
        <w:spacing w:line="240" w:lineRule="auto"/>
        <w:jc w:val="left"/>
        <w:rPr>
          <w:rFonts w:ascii="Arial" w:hAnsi="Arial"/>
          <w:sz w:val="22"/>
          <w:szCs w:val="22"/>
        </w:rPr>
      </w:pPr>
      <w:r>
        <w:rPr>
          <w:rFonts w:ascii="Arial" w:hAnsi="Arial"/>
          <w:sz w:val="22"/>
        </w:rPr>
        <w:t xml:space="preserve">Si les opérations sur </w:t>
      </w:r>
      <w:r w:rsidR="00B60C1A">
        <w:rPr>
          <w:rFonts w:ascii="Arial" w:hAnsi="Arial"/>
          <w:sz w:val="22"/>
        </w:rPr>
        <w:t>le</w:t>
      </w:r>
      <w:r>
        <w:rPr>
          <w:rFonts w:ascii="Arial" w:hAnsi="Arial"/>
          <w:sz w:val="22"/>
        </w:rPr>
        <w:t xml:space="preserve"> chantier perdent la cadence, de nombreuses raisons peuvent en être la cause. Logistique qui coince, temps perdu par les contrôles d'entrée de matériel ou livraisons de marchandises retardées, on connaît ça. L'expérience montre que jusqu'à 50% du temps de travail peut </w:t>
      </w:r>
      <w:r w:rsidR="00B60C1A">
        <w:rPr>
          <w:rFonts w:ascii="Arial" w:hAnsi="Arial"/>
          <w:sz w:val="22"/>
        </w:rPr>
        <w:t xml:space="preserve">ainsi </w:t>
      </w:r>
      <w:r>
        <w:rPr>
          <w:rFonts w:ascii="Arial" w:hAnsi="Arial"/>
          <w:sz w:val="22"/>
        </w:rPr>
        <w:t xml:space="preserve">être perdu.  </w:t>
      </w:r>
    </w:p>
    <w:p w14:paraId="595ECA68" w14:textId="77777777" w:rsidR="00300DA2" w:rsidRPr="00731D63" w:rsidRDefault="00300DA2" w:rsidP="000B0BD6">
      <w:pPr>
        <w:spacing w:line="276" w:lineRule="auto"/>
        <w:contextualSpacing/>
        <w:rPr>
          <w:rFonts w:ascii="Arial" w:hAnsi="Arial"/>
          <w:sz w:val="22"/>
          <w:szCs w:val="22"/>
        </w:rPr>
      </w:pPr>
    </w:p>
    <w:p w14:paraId="2487DCB6" w14:textId="41671DA1" w:rsidR="003056F8" w:rsidRPr="004A117C" w:rsidRDefault="00A02CFE" w:rsidP="003056F8">
      <w:pPr>
        <w:spacing w:line="276" w:lineRule="auto"/>
        <w:contextualSpacing/>
        <w:rPr>
          <w:rFonts w:ascii="Arial" w:hAnsi="Arial"/>
          <w:sz w:val="22"/>
          <w:szCs w:val="22"/>
        </w:rPr>
      </w:pPr>
      <w:r>
        <w:rPr>
          <w:rFonts w:ascii="Arial" w:hAnsi="Arial"/>
          <w:sz w:val="22"/>
        </w:rPr>
        <w:t>Avec le système BAULOC</w:t>
      </w:r>
      <w:r>
        <w:rPr>
          <w:rFonts w:ascii="Arial" w:hAnsi="Arial"/>
          <w:sz w:val="22"/>
          <w:vertAlign w:val="superscript"/>
        </w:rPr>
        <w:t>®</w:t>
      </w:r>
      <w:r>
        <w:rPr>
          <w:rFonts w:ascii="Arial" w:hAnsi="Arial"/>
          <w:sz w:val="22"/>
        </w:rPr>
        <w:t xml:space="preserve">, Würth assure l'approvisionnement en pièces C de ses clients directement sur le chantier. </w:t>
      </w:r>
      <w:proofErr w:type="gramStart"/>
      <w:r>
        <w:rPr>
          <w:rFonts w:ascii="Arial" w:hAnsi="Arial"/>
          <w:sz w:val="22"/>
        </w:rPr>
        <w:t>«</w:t>
      </w:r>
      <w:r>
        <w:rPr>
          <w:rFonts w:ascii="Arial" w:hAnsi="Arial"/>
          <w:color w:val="000000"/>
          <w:sz w:val="23"/>
          <w:shd w:val="clear" w:color="auto" w:fill="FFFFFF"/>
        </w:rPr>
        <w:t>Les</w:t>
      </w:r>
      <w:proofErr w:type="gramEnd"/>
      <w:r>
        <w:rPr>
          <w:rFonts w:ascii="Arial" w:hAnsi="Arial"/>
          <w:color w:val="000000"/>
          <w:sz w:val="23"/>
          <w:shd w:val="clear" w:color="auto" w:fill="FFFFFF"/>
        </w:rPr>
        <w:t xml:space="preserve"> services </w:t>
      </w:r>
      <w:r w:rsidR="0082639F">
        <w:rPr>
          <w:rFonts w:ascii="Arial" w:hAnsi="Arial"/>
          <w:color w:val="000000"/>
          <w:sz w:val="23"/>
          <w:shd w:val="clear" w:color="auto" w:fill="FFFFFF"/>
        </w:rPr>
        <w:t>liés à</w:t>
      </w:r>
      <w:r>
        <w:rPr>
          <w:rFonts w:ascii="Arial" w:hAnsi="Arial"/>
          <w:color w:val="000000"/>
          <w:sz w:val="23"/>
          <w:shd w:val="clear" w:color="auto" w:fill="FFFFFF"/>
        </w:rPr>
        <w:t xml:space="preserve"> l'approvisionnement en matériaux sur le chantier permettent d'économiser beaucoup d'argent: </w:t>
      </w:r>
      <w:r w:rsidR="00731D63">
        <w:rPr>
          <w:rFonts w:ascii="Arial" w:hAnsi="Arial"/>
          <w:color w:val="000000"/>
          <w:sz w:val="23"/>
          <w:shd w:val="clear" w:color="auto" w:fill="FFFFFF"/>
        </w:rPr>
        <w:t>n</w:t>
      </w:r>
      <w:r>
        <w:rPr>
          <w:rFonts w:ascii="Arial" w:hAnsi="Arial"/>
          <w:color w:val="000000"/>
          <w:sz w:val="23"/>
          <w:shd w:val="clear" w:color="auto" w:fill="FFFFFF"/>
        </w:rPr>
        <w:t>os clients ont toujours leur matériel sur site, évitent les interruptions et profitent d</w:t>
      </w:r>
      <w:r w:rsidR="00617CA3">
        <w:rPr>
          <w:rFonts w:ascii="Arial" w:hAnsi="Arial"/>
          <w:sz w:val="22"/>
        </w:rPr>
        <w:t>'interlocuteurs</w:t>
      </w:r>
      <w:r>
        <w:rPr>
          <w:rFonts w:ascii="Arial" w:hAnsi="Arial"/>
          <w:color w:val="000000"/>
          <w:sz w:val="23"/>
          <w:shd w:val="clear" w:color="auto" w:fill="FFFFFF"/>
        </w:rPr>
        <w:t xml:space="preserve"> compétents</w:t>
      </w:r>
      <w:r>
        <w:rPr>
          <w:rFonts w:ascii="Arial" w:hAnsi="Arial"/>
          <w:sz w:val="22"/>
        </w:rPr>
        <w:t xml:space="preserve">», explique Simon Frei, responsable </w:t>
      </w:r>
      <w:r w:rsidR="00961280">
        <w:rPr>
          <w:rFonts w:ascii="Arial" w:hAnsi="Arial"/>
          <w:sz w:val="22"/>
        </w:rPr>
        <w:t>en matière de</w:t>
      </w:r>
      <w:r>
        <w:rPr>
          <w:rFonts w:ascii="Arial" w:hAnsi="Arial"/>
          <w:sz w:val="22"/>
        </w:rPr>
        <w:t xml:space="preserve"> systèmes chez Würth AG. </w:t>
      </w:r>
    </w:p>
    <w:p w14:paraId="0B2AFF4C" w14:textId="77777777" w:rsidR="00B27DC3" w:rsidRDefault="00B27DC3" w:rsidP="00A02CFE">
      <w:pPr>
        <w:spacing w:line="276" w:lineRule="auto"/>
        <w:contextualSpacing/>
        <w:rPr>
          <w:rFonts w:ascii="Arial" w:hAnsi="Arial"/>
          <w:sz w:val="22"/>
          <w:szCs w:val="22"/>
        </w:rPr>
      </w:pPr>
    </w:p>
    <w:p w14:paraId="0B90BD89" w14:textId="77777777" w:rsidR="00923858" w:rsidRPr="003056F8" w:rsidRDefault="00923858" w:rsidP="00A02CFE">
      <w:pPr>
        <w:spacing w:line="276" w:lineRule="auto"/>
        <w:contextualSpacing/>
        <w:rPr>
          <w:rFonts w:ascii="Arial" w:hAnsi="Arial"/>
          <w:sz w:val="22"/>
          <w:szCs w:val="22"/>
        </w:rPr>
      </w:pPr>
    </w:p>
    <w:p w14:paraId="4AC3E9B7" w14:textId="135F5DE2" w:rsidR="00B27DC3" w:rsidRDefault="00411C99" w:rsidP="00B27DC3">
      <w:pPr>
        <w:spacing w:line="276" w:lineRule="auto"/>
        <w:contextualSpacing/>
        <w:rPr>
          <w:rFonts w:ascii="Arial" w:hAnsi="Arial"/>
          <w:b/>
          <w:color w:val="000000" w:themeColor="text1"/>
          <w:sz w:val="22"/>
          <w:szCs w:val="22"/>
        </w:rPr>
      </w:pPr>
      <w:r>
        <w:rPr>
          <w:rFonts w:ascii="Arial" w:hAnsi="Arial"/>
          <w:b/>
          <w:color w:val="000000" w:themeColor="text1"/>
          <w:sz w:val="22"/>
        </w:rPr>
        <w:t>Le module adéquat pour</w:t>
      </w:r>
      <w:r w:rsidR="00B27DC3">
        <w:rPr>
          <w:rFonts w:ascii="Arial" w:hAnsi="Arial"/>
          <w:b/>
          <w:color w:val="000000" w:themeColor="text1"/>
          <w:sz w:val="22"/>
        </w:rPr>
        <w:t xml:space="preserve"> chaque chantier</w:t>
      </w:r>
    </w:p>
    <w:p w14:paraId="58E9ED1E" w14:textId="77777777" w:rsidR="009A782F" w:rsidRPr="00731D63" w:rsidRDefault="009A782F" w:rsidP="00B27DC3">
      <w:pPr>
        <w:spacing w:line="276" w:lineRule="auto"/>
        <w:contextualSpacing/>
        <w:rPr>
          <w:rFonts w:ascii="Arial" w:hAnsi="Arial"/>
          <w:b/>
          <w:color w:val="000000" w:themeColor="text1"/>
          <w:sz w:val="22"/>
          <w:szCs w:val="22"/>
        </w:rPr>
      </w:pPr>
    </w:p>
    <w:p w14:paraId="213A775C" w14:textId="320711C9" w:rsidR="007B22E0" w:rsidRPr="007B22E0" w:rsidRDefault="00B27DC3" w:rsidP="00B27DC3">
      <w:pPr>
        <w:spacing w:line="276" w:lineRule="auto"/>
        <w:contextualSpacing/>
        <w:rPr>
          <w:rFonts w:ascii="Arial" w:hAnsi="Arial"/>
          <w:color w:val="000000" w:themeColor="text1"/>
          <w:sz w:val="22"/>
          <w:szCs w:val="22"/>
        </w:rPr>
      </w:pPr>
      <w:r>
        <w:rPr>
          <w:rFonts w:ascii="Arial" w:hAnsi="Arial"/>
          <w:color w:val="000000" w:themeColor="text1"/>
          <w:sz w:val="22"/>
        </w:rPr>
        <w:t>Le système Würth BAULOC</w:t>
      </w:r>
      <w:r>
        <w:rPr>
          <w:rFonts w:ascii="Arial" w:hAnsi="Arial"/>
          <w:color w:val="000000" w:themeColor="text1"/>
          <w:sz w:val="22"/>
          <w:vertAlign w:val="superscript"/>
        </w:rPr>
        <w:t xml:space="preserve">® </w:t>
      </w:r>
      <w:r>
        <w:rPr>
          <w:rFonts w:ascii="Arial" w:hAnsi="Arial"/>
          <w:color w:val="000000" w:themeColor="text1"/>
          <w:sz w:val="22"/>
        </w:rPr>
        <w:t xml:space="preserve">crée </w:t>
      </w:r>
      <w:r w:rsidR="00225EEB">
        <w:rPr>
          <w:rFonts w:ascii="Arial" w:hAnsi="Arial"/>
          <w:color w:val="000000" w:themeColor="text1"/>
          <w:sz w:val="22"/>
        </w:rPr>
        <w:t>la</w:t>
      </w:r>
      <w:r>
        <w:rPr>
          <w:rFonts w:ascii="Arial" w:hAnsi="Arial"/>
          <w:color w:val="000000" w:themeColor="text1"/>
          <w:sz w:val="22"/>
        </w:rPr>
        <w:t xml:space="preserve"> base idéale pour chaque projet de construction, où que se trouve le chantier, quelle que soit sa taille ou sa durée. Würth </w:t>
      </w:r>
      <w:r w:rsidR="00225EEB">
        <w:rPr>
          <w:rFonts w:ascii="Arial" w:hAnsi="Arial"/>
          <w:color w:val="000000" w:themeColor="text1"/>
          <w:sz w:val="22"/>
        </w:rPr>
        <w:t xml:space="preserve">assume </w:t>
      </w:r>
      <w:r>
        <w:rPr>
          <w:rFonts w:ascii="Arial" w:hAnsi="Arial"/>
          <w:color w:val="000000" w:themeColor="text1"/>
          <w:sz w:val="22"/>
        </w:rPr>
        <w:t xml:space="preserve">pour les clients la tâche chronophage </w:t>
      </w:r>
      <w:r w:rsidR="00225EEB">
        <w:rPr>
          <w:rFonts w:ascii="Arial" w:hAnsi="Arial"/>
          <w:color w:val="000000" w:themeColor="text1"/>
          <w:sz w:val="22"/>
        </w:rPr>
        <w:t xml:space="preserve">de garantir </w:t>
      </w:r>
      <w:r>
        <w:rPr>
          <w:rFonts w:ascii="Arial" w:hAnsi="Arial"/>
          <w:color w:val="000000" w:themeColor="text1"/>
          <w:sz w:val="22"/>
        </w:rPr>
        <w:t>l'approvisionnement en matéri</w:t>
      </w:r>
      <w:r w:rsidR="00225EEB">
        <w:rPr>
          <w:rFonts w:ascii="Arial" w:hAnsi="Arial"/>
          <w:color w:val="000000" w:themeColor="text1"/>
          <w:sz w:val="22"/>
        </w:rPr>
        <w:t>el</w:t>
      </w:r>
      <w:r>
        <w:rPr>
          <w:rFonts w:ascii="Arial" w:hAnsi="Arial"/>
          <w:color w:val="000000" w:themeColor="text1"/>
          <w:sz w:val="22"/>
        </w:rPr>
        <w:t xml:space="preserve"> et </w:t>
      </w:r>
      <w:r w:rsidR="0082639F">
        <w:rPr>
          <w:rFonts w:ascii="Arial" w:hAnsi="Arial"/>
          <w:color w:val="000000" w:themeColor="text1"/>
          <w:sz w:val="22"/>
        </w:rPr>
        <w:t>assure</w:t>
      </w:r>
      <w:r>
        <w:rPr>
          <w:rFonts w:ascii="Arial" w:hAnsi="Arial"/>
          <w:color w:val="000000" w:themeColor="text1"/>
          <w:sz w:val="22"/>
        </w:rPr>
        <w:t xml:space="preserve"> la logistique complexe liée à la fourniture des consommables (pièces C). </w:t>
      </w:r>
    </w:p>
    <w:p w14:paraId="5B01C7A2" w14:textId="77777777" w:rsidR="007B22E0" w:rsidRPr="00731D63" w:rsidRDefault="007B22E0" w:rsidP="00B27DC3">
      <w:pPr>
        <w:spacing w:line="276" w:lineRule="auto"/>
        <w:contextualSpacing/>
        <w:rPr>
          <w:rFonts w:ascii="Arial" w:hAnsi="Arial"/>
          <w:sz w:val="22"/>
          <w:szCs w:val="22"/>
        </w:rPr>
      </w:pPr>
    </w:p>
    <w:p w14:paraId="6E546911" w14:textId="32CB3238" w:rsidR="00A86333" w:rsidRPr="009A782F" w:rsidRDefault="00A86333" w:rsidP="00A86333">
      <w:pPr>
        <w:spacing w:line="276" w:lineRule="auto"/>
        <w:contextualSpacing/>
        <w:rPr>
          <w:rFonts w:ascii="Arial" w:hAnsi="Arial"/>
          <w:color w:val="000000" w:themeColor="text1"/>
          <w:sz w:val="22"/>
          <w:szCs w:val="22"/>
        </w:rPr>
      </w:pPr>
      <w:proofErr w:type="gramStart"/>
      <w:r>
        <w:rPr>
          <w:rFonts w:ascii="Arial" w:hAnsi="Arial"/>
          <w:sz w:val="22"/>
        </w:rPr>
        <w:t>«L</w:t>
      </w:r>
      <w:r w:rsidR="006A40B4">
        <w:rPr>
          <w:rFonts w:ascii="Arial" w:hAnsi="Arial"/>
          <w:color w:val="000000" w:themeColor="text1"/>
          <w:sz w:val="22"/>
        </w:rPr>
        <w:t>'interlocuteur</w:t>
      </w:r>
      <w:proofErr w:type="gramEnd"/>
      <w:r w:rsidR="006A40B4">
        <w:rPr>
          <w:rFonts w:ascii="Arial" w:hAnsi="Arial"/>
          <w:color w:val="000000" w:themeColor="text1"/>
          <w:sz w:val="22"/>
        </w:rPr>
        <w:t xml:space="preserve"> de </w:t>
      </w:r>
      <w:r>
        <w:rPr>
          <w:rFonts w:ascii="Arial" w:hAnsi="Arial"/>
          <w:color w:val="000000" w:themeColor="text1"/>
          <w:sz w:val="22"/>
        </w:rPr>
        <w:t xml:space="preserve">Würth s'occupe de </w:t>
      </w:r>
      <w:r w:rsidR="0082639F">
        <w:rPr>
          <w:rFonts w:ascii="Arial" w:hAnsi="Arial"/>
          <w:color w:val="000000" w:themeColor="text1"/>
          <w:sz w:val="22"/>
        </w:rPr>
        <w:t>A à Z</w:t>
      </w:r>
      <w:r w:rsidR="006A40B4">
        <w:rPr>
          <w:rFonts w:ascii="Arial" w:hAnsi="Arial"/>
          <w:color w:val="000000" w:themeColor="text1"/>
          <w:sz w:val="22"/>
        </w:rPr>
        <w:t xml:space="preserve"> </w:t>
      </w:r>
      <w:r w:rsidR="0082639F">
        <w:rPr>
          <w:rFonts w:ascii="Arial" w:hAnsi="Arial"/>
          <w:color w:val="000000" w:themeColor="text1"/>
          <w:sz w:val="22"/>
        </w:rPr>
        <w:t>d</w:t>
      </w:r>
      <w:r w:rsidR="006A40B4">
        <w:rPr>
          <w:rFonts w:ascii="Arial" w:hAnsi="Arial"/>
          <w:color w:val="000000" w:themeColor="text1"/>
          <w:sz w:val="22"/>
        </w:rPr>
        <w:t xml:space="preserve">es aspects concernant </w:t>
      </w:r>
      <w:r>
        <w:rPr>
          <w:rFonts w:ascii="Arial" w:hAnsi="Arial"/>
          <w:color w:val="000000" w:themeColor="text1"/>
          <w:sz w:val="22"/>
        </w:rPr>
        <w:t>la livraison de</w:t>
      </w:r>
      <w:r w:rsidR="006A40B4">
        <w:rPr>
          <w:rFonts w:ascii="Arial" w:hAnsi="Arial"/>
          <w:color w:val="000000" w:themeColor="text1"/>
          <w:sz w:val="22"/>
        </w:rPr>
        <w:t>s containers individuels</w:t>
      </w:r>
      <w:r>
        <w:rPr>
          <w:rFonts w:ascii="Arial" w:hAnsi="Arial"/>
          <w:color w:val="000000" w:themeColor="text1"/>
          <w:sz w:val="22"/>
        </w:rPr>
        <w:t xml:space="preserve">, l'aménagement et la gestion du stock de produits, tout comme </w:t>
      </w:r>
      <w:r w:rsidR="0082639F">
        <w:rPr>
          <w:rFonts w:ascii="Arial" w:hAnsi="Arial"/>
          <w:color w:val="000000" w:themeColor="text1"/>
          <w:sz w:val="22"/>
        </w:rPr>
        <w:t xml:space="preserve">de </w:t>
      </w:r>
      <w:r>
        <w:rPr>
          <w:rFonts w:ascii="Arial" w:hAnsi="Arial"/>
          <w:color w:val="000000" w:themeColor="text1"/>
          <w:sz w:val="22"/>
        </w:rPr>
        <w:t>l'enlèvement après l'achèvement du projet de construction. Avec les solutions individuelles BAULOC</w:t>
      </w:r>
      <w:r>
        <w:rPr>
          <w:rFonts w:ascii="Arial" w:hAnsi="Arial"/>
          <w:color w:val="000000" w:themeColor="text1"/>
          <w:sz w:val="22"/>
          <w:vertAlign w:val="superscript"/>
        </w:rPr>
        <w:t>®</w:t>
      </w:r>
      <w:r>
        <w:rPr>
          <w:rFonts w:ascii="Arial" w:hAnsi="Arial"/>
          <w:color w:val="000000" w:themeColor="text1"/>
          <w:sz w:val="22"/>
        </w:rPr>
        <w:t xml:space="preserve">, nous sommes extrêmement proches de nos clients et nous </w:t>
      </w:r>
      <w:r>
        <w:rPr>
          <w:rFonts w:ascii="Arial" w:hAnsi="Arial"/>
          <w:color w:val="000000" w:themeColor="text1"/>
          <w:sz w:val="22"/>
        </w:rPr>
        <w:lastRenderedPageBreak/>
        <w:t xml:space="preserve">leur simplifions le travail sur les </w:t>
      </w:r>
      <w:proofErr w:type="gramStart"/>
      <w:r>
        <w:rPr>
          <w:rFonts w:ascii="Arial" w:hAnsi="Arial"/>
          <w:color w:val="000000" w:themeColor="text1"/>
          <w:sz w:val="22"/>
        </w:rPr>
        <w:t>chantiers</w:t>
      </w:r>
      <w:r>
        <w:rPr>
          <w:rFonts w:ascii="Arial" w:hAnsi="Arial"/>
          <w:sz w:val="22"/>
        </w:rPr>
        <w:t>»</w:t>
      </w:r>
      <w:proofErr w:type="gramEnd"/>
      <w:r>
        <w:rPr>
          <w:rFonts w:ascii="Arial" w:hAnsi="Arial"/>
          <w:color w:val="000000" w:themeColor="text1"/>
          <w:sz w:val="22"/>
        </w:rPr>
        <w:t>, explique Simon Frei</w:t>
      </w:r>
      <w:r w:rsidR="00411C99">
        <w:rPr>
          <w:rFonts w:ascii="Arial" w:hAnsi="Arial"/>
          <w:color w:val="000000" w:themeColor="text1"/>
          <w:sz w:val="22"/>
        </w:rPr>
        <w:t>,</w:t>
      </w:r>
      <w:r>
        <w:rPr>
          <w:rFonts w:ascii="Arial" w:hAnsi="Arial"/>
          <w:color w:val="000000" w:themeColor="text1"/>
          <w:sz w:val="22"/>
        </w:rPr>
        <w:t xml:space="preserve"> en soulignant </w:t>
      </w:r>
      <w:r w:rsidR="003C556D">
        <w:rPr>
          <w:rFonts w:ascii="Arial" w:hAnsi="Arial"/>
          <w:color w:val="000000" w:themeColor="text1"/>
          <w:sz w:val="22"/>
        </w:rPr>
        <w:t>cet</w:t>
      </w:r>
      <w:r>
        <w:rPr>
          <w:rFonts w:ascii="Arial" w:hAnsi="Arial"/>
          <w:color w:val="000000" w:themeColor="text1"/>
          <w:sz w:val="22"/>
        </w:rPr>
        <w:t xml:space="preserve"> avantage clair.</w:t>
      </w:r>
    </w:p>
    <w:p w14:paraId="374F9B80" w14:textId="77777777" w:rsidR="00BF31C3" w:rsidRPr="00731D63" w:rsidRDefault="00BF31C3" w:rsidP="00BF31C3">
      <w:pPr>
        <w:spacing w:line="276" w:lineRule="auto"/>
        <w:contextualSpacing/>
        <w:rPr>
          <w:rFonts w:ascii="Arial" w:hAnsi="Arial"/>
          <w:sz w:val="22"/>
          <w:szCs w:val="22"/>
        </w:rPr>
      </w:pPr>
    </w:p>
    <w:p w14:paraId="040D4DC1" w14:textId="338FA67E" w:rsidR="00BF31C3" w:rsidRDefault="00BF31C3" w:rsidP="00BF31C3">
      <w:pPr>
        <w:spacing w:line="276" w:lineRule="auto"/>
        <w:contextualSpacing/>
        <w:rPr>
          <w:rFonts w:ascii="Arial" w:hAnsi="Arial"/>
          <w:sz w:val="22"/>
          <w:szCs w:val="22"/>
        </w:rPr>
      </w:pPr>
      <w:r>
        <w:rPr>
          <w:rFonts w:ascii="Arial" w:hAnsi="Arial"/>
          <w:sz w:val="22"/>
        </w:rPr>
        <w:t>Les produits BAULOC</w:t>
      </w:r>
      <w:r>
        <w:rPr>
          <w:rFonts w:ascii="Arial" w:hAnsi="Arial"/>
          <w:sz w:val="22"/>
          <w:vertAlign w:val="superscript"/>
        </w:rPr>
        <w:t>®</w:t>
      </w:r>
      <w:r>
        <w:rPr>
          <w:rFonts w:ascii="Arial" w:hAnsi="Arial"/>
          <w:sz w:val="22"/>
        </w:rPr>
        <w:t xml:space="preserve"> s</w:t>
      </w:r>
      <w:r w:rsidR="00F87AF0">
        <w:rPr>
          <w:rFonts w:ascii="Arial" w:hAnsi="Arial"/>
          <w:sz w:val="22"/>
        </w:rPr>
        <w:t>e basent</w:t>
      </w:r>
      <w:r>
        <w:rPr>
          <w:rFonts w:ascii="Arial" w:hAnsi="Arial"/>
          <w:sz w:val="22"/>
        </w:rPr>
        <w:t xml:space="preserve"> </w:t>
      </w:r>
      <w:r w:rsidR="00F87AF0">
        <w:rPr>
          <w:rFonts w:ascii="Arial" w:hAnsi="Arial"/>
          <w:sz w:val="22"/>
        </w:rPr>
        <w:t xml:space="preserve">essentiellement </w:t>
      </w:r>
      <w:r>
        <w:rPr>
          <w:rFonts w:ascii="Arial" w:hAnsi="Arial"/>
          <w:sz w:val="22"/>
        </w:rPr>
        <w:t xml:space="preserve">sur le </w:t>
      </w:r>
      <w:r w:rsidR="00731D63">
        <w:rPr>
          <w:rFonts w:ascii="Arial" w:hAnsi="Arial"/>
          <w:sz w:val="22"/>
        </w:rPr>
        <w:t xml:space="preserve">célèbre </w:t>
      </w:r>
      <w:r>
        <w:rPr>
          <w:rFonts w:ascii="Arial" w:hAnsi="Arial"/>
          <w:sz w:val="22"/>
        </w:rPr>
        <w:t>système ORSY</w:t>
      </w:r>
      <w:r>
        <w:rPr>
          <w:rFonts w:ascii="Arial" w:hAnsi="Arial"/>
          <w:sz w:val="22"/>
          <w:vertAlign w:val="superscript"/>
        </w:rPr>
        <w:t>®</w:t>
      </w:r>
      <w:r w:rsidR="00731D63">
        <w:rPr>
          <w:rFonts w:ascii="Arial" w:hAnsi="Arial"/>
          <w:sz w:val="22"/>
        </w:rPr>
        <w:t xml:space="preserve">, </w:t>
      </w:r>
      <w:r>
        <w:rPr>
          <w:rFonts w:ascii="Arial" w:hAnsi="Arial"/>
          <w:sz w:val="22"/>
        </w:rPr>
        <w:t>qui facilite l'approvisionnement en pièces C. Le système de rayonnage ORSY</w:t>
      </w:r>
      <w:r>
        <w:rPr>
          <w:rFonts w:ascii="Arial" w:hAnsi="Arial"/>
          <w:sz w:val="22"/>
          <w:vertAlign w:val="superscript"/>
        </w:rPr>
        <w:t>®</w:t>
      </w:r>
      <w:r>
        <w:rPr>
          <w:rFonts w:ascii="Arial" w:hAnsi="Arial"/>
          <w:sz w:val="22"/>
        </w:rPr>
        <w:t xml:space="preserve"> est une étagère pour </w:t>
      </w:r>
      <w:r>
        <w:rPr>
          <w:rFonts w:ascii="Arial" w:hAnsi="Arial"/>
        </w:rPr>
        <w:t>petites pièces et consommables</w:t>
      </w:r>
      <w:r w:rsidR="00C23642">
        <w:rPr>
          <w:rFonts w:ascii="Arial" w:hAnsi="Arial"/>
        </w:rPr>
        <w:t>,</w:t>
      </w:r>
      <w:r>
        <w:rPr>
          <w:rFonts w:ascii="Arial" w:hAnsi="Arial"/>
        </w:rPr>
        <w:t xml:space="preserve"> de conception modulaire</w:t>
      </w:r>
      <w:r w:rsidR="00C23642">
        <w:rPr>
          <w:rFonts w:ascii="Arial" w:hAnsi="Arial"/>
        </w:rPr>
        <w:t>,</w:t>
      </w:r>
      <w:r>
        <w:rPr>
          <w:rFonts w:ascii="Arial" w:hAnsi="Arial"/>
        </w:rPr>
        <w:t xml:space="preserve"> qui s'adapte exactement aux besoins et aux processus de travail de chaque client.</w:t>
      </w:r>
      <w:r>
        <w:rPr>
          <w:rFonts w:ascii="Arial" w:hAnsi="Arial"/>
          <w:color w:val="000000"/>
          <w:sz w:val="23"/>
          <w:shd w:val="clear" w:color="auto" w:fill="FFFFFF"/>
        </w:rPr>
        <w:t xml:space="preserve"> </w:t>
      </w:r>
    </w:p>
    <w:p w14:paraId="0D6C86D6" w14:textId="77777777" w:rsidR="00C008BE" w:rsidRPr="00731D63" w:rsidRDefault="00C008BE" w:rsidP="00C008BE">
      <w:pPr>
        <w:spacing w:line="276" w:lineRule="auto"/>
        <w:contextualSpacing/>
        <w:rPr>
          <w:rFonts w:ascii="Arial" w:hAnsi="Arial"/>
          <w:sz w:val="22"/>
          <w:szCs w:val="22"/>
        </w:rPr>
      </w:pPr>
    </w:p>
    <w:p w14:paraId="177D692E" w14:textId="57DECCCB" w:rsidR="002C45D1" w:rsidRPr="00BF31C3" w:rsidRDefault="002C45D1" w:rsidP="009A782F">
      <w:pPr>
        <w:spacing w:line="276" w:lineRule="auto"/>
        <w:contextualSpacing/>
        <w:rPr>
          <w:rFonts w:ascii="Arial" w:hAnsi="Arial"/>
          <w:b/>
          <w:sz w:val="22"/>
          <w:szCs w:val="22"/>
        </w:rPr>
      </w:pPr>
      <w:r>
        <w:rPr>
          <w:rFonts w:ascii="Arial" w:hAnsi="Arial"/>
          <w:b/>
          <w:sz w:val="22"/>
        </w:rPr>
        <w:t>Les magasins BAULOC</w:t>
      </w:r>
      <w:r>
        <w:rPr>
          <w:rFonts w:ascii="Arial" w:hAnsi="Arial"/>
          <w:b/>
          <w:sz w:val="22"/>
          <w:vertAlign w:val="superscript"/>
        </w:rPr>
        <w:t>®</w:t>
      </w:r>
      <w:r>
        <w:rPr>
          <w:rFonts w:ascii="Arial" w:hAnsi="Arial"/>
          <w:b/>
          <w:sz w:val="22"/>
        </w:rPr>
        <w:t xml:space="preserve"> sont disponibles en deux tailles: </w:t>
      </w:r>
    </w:p>
    <w:p w14:paraId="4138CE58" w14:textId="77777777" w:rsidR="0012583D" w:rsidRPr="00731D63" w:rsidRDefault="0012583D" w:rsidP="00B0119F">
      <w:pPr>
        <w:tabs>
          <w:tab w:val="left" w:pos="1134"/>
        </w:tabs>
        <w:spacing w:line="276" w:lineRule="auto"/>
        <w:contextualSpacing/>
        <w:rPr>
          <w:rFonts w:ascii="Arial" w:hAnsi="Arial"/>
          <w:sz w:val="22"/>
          <w:szCs w:val="22"/>
        </w:rPr>
      </w:pPr>
    </w:p>
    <w:p w14:paraId="3B50EE7F" w14:textId="77777777" w:rsidR="002C45D1" w:rsidRDefault="002C45D1" w:rsidP="00F07077">
      <w:pPr>
        <w:tabs>
          <w:tab w:val="left" w:pos="1134"/>
        </w:tabs>
        <w:spacing w:line="276" w:lineRule="auto"/>
        <w:contextualSpacing/>
        <w:rPr>
          <w:rFonts w:ascii="Arial" w:hAnsi="Arial"/>
          <w:sz w:val="22"/>
          <w:szCs w:val="22"/>
        </w:rPr>
      </w:pPr>
      <w:r>
        <w:rPr>
          <w:rFonts w:ascii="Arial" w:hAnsi="Arial"/>
          <w:sz w:val="22"/>
        </w:rPr>
        <w:t>Le magasin BAULOC</w:t>
      </w:r>
      <w:r>
        <w:rPr>
          <w:rFonts w:ascii="Arial" w:hAnsi="Arial"/>
          <w:sz w:val="22"/>
          <w:vertAlign w:val="superscript"/>
        </w:rPr>
        <w:t>®</w:t>
      </w:r>
      <w:r>
        <w:rPr>
          <w:rFonts w:ascii="Arial" w:hAnsi="Arial"/>
          <w:sz w:val="22"/>
        </w:rPr>
        <w:t xml:space="preserve"> de 20‘ est parfait pour stocker du matériel de montage, des outils et des machines; complété par des rayonnages lourds, ce magasin est idéal pour la phase du gros œuvre.</w:t>
      </w:r>
    </w:p>
    <w:p w14:paraId="2ADA4086" w14:textId="77777777" w:rsidR="00F07077" w:rsidRPr="00761DB4" w:rsidRDefault="00F07077" w:rsidP="00F07077">
      <w:pPr>
        <w:tabs>
          <w:tab w:val="left" w:pos="1134"/>
        </w:tabs>
        <w:spacing w:line="276" w:lineRule="auto"/>
        <w:contextualSpacing/>
        <w:rPr>
          <w:rFonts w:ascii="Arial" w:hAnsi="Arial"/>
          <w:sz w:val="22"/>
          <w:szCs w:val="22"/>
          <w:highlight w:val="yellow"/>
        </w:rPr>
      </w:pPr>
    </w:p>
    <w:p w14:paraId="11EA2BF9" w14:textId="221F2704" w:rsidR="00A86333" w:rsidRDefault="00F07077" w:rsidP="00A86333">
      <w:pPr>
        <w:tabs>
          <w:tab w:val="left" w:pos="1134"/>
        </w:tabs>
        <w:spacing w:line="276" w:lineRule="auto"/>
        <w:contextualSpacing/>
        <w:rPr>
          <w:rFonts w:ascii="Arial" w:hAnsi="Arial"/>
          <w:sz w:val="22"/>
          <w:szCs w:val="22"/>
        </w:rPr>
      </w:pPr>
      <w:r>
        <w:rPr>
          <w:rFonts w:ascii="Arial" w:hAnsi="Arial"/>
          <w:sz w:val="22"/>
        </w:rPr>
        <w:t>Le magasin BAULOC</w:t>
      </w:r>
      <w:r>
        <w:rPr>
          <w:rFonts w:ascii="Arial" w:hAnsi="Arial"/>
          <w:sz w:val="22"/>
          <w:vertAlign w:val="superscript"/>
        </w:rPr>
        <w:t>®</w:t>
      </w:r>
      <w:r>
        <w:rPr>
          <w:rFonts w:ascii="Arial" w:hAnsi="Arial"/>
          <w:sz w:val="22"/>
        </w:rPr>
        <w:t xml:space="preserve"> de 10‘ est </w:t>
      </w:r>
      <w:r w:rsidR="007700D2">
        <w:rPr>
          <w:rFonts w:ascii="Arial" w:hAnsi="Arial"/>
          <w:sz w:val="22"/>
        </w:rPr>
        <w:t>plus compact</w:t>
      </w:r>
      <w:r w:rsidR="00C23642">
        <w:rPr>
          <w:rFonts w:ascii="Arial" w:hAnsi="Arial"/>
          <w:sz w:val="22"/>
        </w:rPr>
        <w:t>, mais</w:t>
      </w:r>
      <w:r>
        <w:rPr>
          <w:rFonts w:ascii="Arial" w:hAnsi="Arial"/>
          <w:sz w:val="22"/>
        </w:rPr>
        <w:t xml:space="preserve"> dispose du même équipement; </w:t>
      </w:r>
      <w:r w:rsidR="00C23642">
        <w:rPr>
          <w:rFonts w:ascii="Arial" w:hAnsi="Arial"/>
          <w:sz w:val="22"/>
        </w:rPr>
        <w:t xml:space="preserve">il est </w:t>
      </w:r>
      <w:r>
        <w:rPr>
          <w:rFonts w:ascii="Arial" w:hAnsi="Arial"/>
          <w:sz w:val="22"/>
        </w:rPr>
        <w:t xml:space="preserve">idéal pour les projets </w:t>
      </w:r>
      <w:r w:rsidR="00617CA3">
        <w:rPr>
          <w:rFonts w:ascii="Arial" w:hAnsi="Arial"/>
          <w:sz w:val="22"/>
        </w:rPr>
        <w:t>moins exigeants en</w:t>
      </w:r>
      <w:r w:rsidR="00111520">
        <w:rPr>
          <w:rFonts w:ascii="Arial" w:hAnsi="Arial"/>
          <w:sz w:val="22"/>
        </w:rPr>
        <w:t xml:space="preserve"> pièces C.</w:t>
      </w:r>
      <w:r>
        <w:rPr>
          <w:rFonts w:ascii="Arial" w:hAnsi="Arial"/>
          <w:sz w:val="22"/>
        </w:rPr>
        <w:t xml:space="preserve"> Les magasins BAULOC</w:t>
      </w:r>
      <w:r>
        <w:rPr>
          <w:rFonts w:ascii="Arial" w:hAnsi="Arial"/>
          <w:sz w:val="22"/>
          <w:vertAlign w:val="superscript"/>
        </w:rPr>
        <w:t>®</w:t>
      </w:r>
      <w:r>
        <w:rPr>
          <w:rFonts w:ascii="Arial" w:hAnsi="Arial"/>
          <w:sz w:val="22"/>
        </w:rPr>
        <w:t xml:space="preserve"> sont équipés de série d'un distributeur de courant et d'un éclairage.</w:t>
      </w:r>
    </w:p>
    <w:p w14:paraId="5FA5BA62" w14:textId="77777777" w:rsidR="002C45D1" w:rsidRPr="00731D63" w:rsidRDefault="002C45D1" w:rsidP="009A782F">
      <w:pPr>
        <w:spacing w:line="276" w:lineRule="auto"/>
        <w:contextualSpacing/>
        <w:rPr>
          <w:rFonts w:ascii="Arial" w:hAnsi="Arial"/>
          <w:sz w:val="22"/>
          <w:szCs w:val="22"/>
        </w:rPr>
      </w:pPr>
    </w:p>
    <w:p w14:paraId="73EC3404" w14:textId="6A5A6A3F" w:rsidR="00A86333" w:rsidRDefault="00617CA3" w:rsidP="00A86333">
      <w:pPr>
        <w:spacing w:line="276" w:lineRule="auto"/>
        <w:contextualSpacing/>
        <w:rPr>
          <w:rFonts w:ascii="Arial" w:hAnsi="Arial"/>
          <w:sz w:val="22"/>
          <w:szCs w:val="22"/>
        </w:rPr>
      </w:pPr>
      <w:r>
        <w:rPr>
          <w:rFonts w:ascii="Arial" w:hAnsi="Arial"/>
          <w:sz w:val="22"/>
        </w:rPr>
        <w:t xml:space="preserve">À </w:t>
      </w:r>
      <w:r w:rsidR="00C05DCC">
        <w:rPr>
          <w:rFonts w:ascii="Arial" w:hAnsi="Arial"/>
          <w:sz w:val="22"/>
        </w:rPr>
        <w:t>partir de la base que constituent les magasins BAULOC</w:t>
      </w:r>
      <w:r w:rsidR="00C05DCC">
        <w:rPr>
          <w:rFonts w:ascii="Arial" w:hAnsi="Arial"/>
          <w:sz w:val="22"/>
          <w:vertAlign w:val="superscript"/>
        </w:rPr>
        <w:t>®</w:t>
      </w:r>
      <w:r w:rsidR="00C05DCC">
        <w:rPr>
          <w:rFonts w:ascii="Arial" w:hAnsi="Arial"/>
          <w:sz w:val="22"/>
        </w:rPr>
        <w:t xml:space="preserve">, l'assortiment de produits sera élargi </w:t>
      </w:r>
      <w:r>
        <w:rPr>
          <w:rFonts w:ascii="Arial" w:hAnsi="Arial"/>
          <w:sz w:val="22"/>
        </w:rPr>
        <w:t>régulièrement</w:t>
      </w:r>
      <w:r w:rsidR="00C05DCC">
        <w:rPr>
          <w:rFonts w:ascii="Arial" w:hAnsi="Arial"/>
          <w:sz w:val="22"/>
        </w:rPr>
        <w:t xml:space="preserve"> pour </w:t>
      </w:r>
      <w:r w:rsidR="00101812">
        <w:rPr>
          <w:rFonts w:ascii="Arial" w:hAnsi="Arial"/>
          <w:sz w:val="22"/>
        </w:rPr>
        <w:t>soutenir</w:t>
      </w:r>
      <w:r w:rsidR="00C05DCC">
        <w:rPr>
          <w:rFonts w:ascii="Arial" w:hAnsi="Arial"/>
          <w:sz w:val="22"/>
        </w:rPr>
        <w:t xml:space="preserve"> davantage </w:t>
      </w:r>
      <w:r w:rsidR="00111520">
        <w:rPr>
          <w:rFonts w:ascii="Arial" w:hAnsi="Arial"/>
          <w:sz w:val="22"/>
        </w:rPr>
        <w:t xml:space="preserve">encore </w:t>
      </w:r>
      <w:r w:rsidR="00C05DCC">
        <w:rPr>
          <w:rFonts w:ascii="Arial" w:hAnsi="Arial"/>
          <w:sz w:val="22"/>
        </w:rPr>
        <w:t xml:space="preserve">les projets de construction. </w:t>
      </w:r>
    </w:p>
    <w:p w14:paraId="4794654E" w14:textId="77777777" w:rsidR="008310CF" w:rsidRPr="00731D63" w:rsidRDefault="008310CF" w:rsidP="000B0BD6">
      <w:pPr>
        <w:spacing w:line="276" w:lineRule="auto"/>
        <w:contextualSpacing/>
        <w:rPr>
          <w:rFonts w:ascii="Arial" w:hAnsi="Arial"/>
          <w:sz w:val="22"/>
          <w:szCs w:val="22"/>
        </w:rPr>
      </w:pPr>
    </w:p>
    <w:p w14:paraId="22FF31E3" w14:textId="77777777" w:rsidR="00F17A1C" w:rsidRPr="000B0BD6" w:rsidRDefault="00F17A1C" w:rsidP="001F2608">
      <w:pPr>
        <w:pStyle w:val="Default"/>
        <w:spacing w:line="276" w:lineRule="auto"/>
        <w:contextualSpacing/>
        <w:rPr>
          <w:rFonts w:ascii="Arial" w:hAnsi="Arial" w:cs="Arial"/>
          <w:color w:val="808080" w:themeColor="background1" w:themeShade="80"/>
          <w:sz w:val="20"/>
          <w:szCs w:val="20"/>
        </w:rPr>
      </w:pPr>
    </w:p>
    <w:p w14:paraId="33298F0F" w14:textId="77777777" w:rsidR="00E77289" w:rsidRPr="000B0BD6" w:rsidRDefault="00E77289" w:rsidP="001F2608">
      <w:pPr>
        <w:pStyle w:val="Default"/>
        <w:spacing w:line="276" w:lineRule="auto"/>
        <w:contextualSpacing/>
        <w:rPr>
          <w:rFonts w:ascii="Arial" w:hAnsi="Arial" w:cs="Arial"/>
          <w:color w:val="808080" w:themeColor="background1" w:themeShade="80"/>
          <w:sz w:val="20"/>
          <w:szCs w:val="20"/>
        </w:rPr>
      </w:pPr>
    </w:p>
    <w:p w14:paraId="5C61F1C3" w14:textId="77777777" w:rsidR="00F17A1C" w:rsidRPr="00F9068E" w:rsidRDefault="00F17A1C" w:rsidP="001F2608">
      <w:pPr>
        <w:pStyle w:val="Default"/>
        <w:spacing w:line="276" w:lineRule="auto"/>
        <w:contextualSpacing/>
        <w:rPr>
          <w:rFonts w:ascii="Arial" w:hAnsi="Arial" w:cs="Arial"/>
          <w:b/>
          <w:color w:val="auto"/>
          <w:sz w:val="20"/>
          <w:szCs w:val="20"/>
        </w:rPr>
      </w:pPr>
      <w:r>
        <w:rPr>
          <w:rFonts w:ascii="Arial" w:hAnsi="Arial"/>
          <w:b/>
          <w:color w:val="auto"/>
          <w:sz w:val="20"/>
        </w:rPr>
        <w:t>Images et pièces jointes</w:t>
      </w:r>
    </w:p>
    <w:p w14:paraId="3484B256" w14:textId="77777777" w:rsidR="00365E94" w:rsidRDefault="00365E94" w:rsidP="001F2608">
      <w:pPr>
        <w:pStyle w:val="Default"/>
        <w:spacing w:line="276" w:lineRule="auto"/>
        <w:contextualSpacing/>
        <w:rPr>
          <w:rFonts w:ascii="Arial" w:hAnsi="Arial" w:cs="Arial"/>
          <w:i/>
          <w:sz w:val="20"/>
          <w:szCs w:val="20"/>
        </w:rPr>
      </w:pPr>
    </w:p>
    <w:p w14:paraId="61BA67AE" w14:textId="77777777" w:rsidR="00F9068E" w:rsidRDefault="00F9068E" w:rsidP="001F2608">
      <w:pPr>
        <w:pStyle w:val="Default"/>
        <w:spacing w:line="276" w:lineRule="auto"/>
        <w:contextualSpacing/>
        <w:rPr>
          <w:rFonts w:ascii="Arial" w:hAnsi="Arial" w:cs="Arial"/>
          <w:i/>
          <w:sz w:val="20"/>
          <w:szCs w:val="20"/>
        </w:rPr>
      </w:pPr>
      <w:r>
        <w:rPr>
          <w:rFonts w:ascii="Arial" w:hAnsi="Arial"/>
          <w:i/>
          <w:sz w:val="20"/>
        </w:rPr>
        <w:t>Wuerth_Bauloc_10'</w:t>
      </w:r>
    </w:p>
    <w:p w14:paraId="47286144" w14:textId="77777777" w:rsidR="00F9068E" w:rsidRPr="00731D63" w:rsidRDefault="00F9068E" w:rsidP="001F2608">
      <w:pPr>
        <w:pStyle w:val="Default"/>
        <w:spacing w:line="276" w:lineRule="auto"/>
        <w:contextualSpacing/>
        <w:rPr>
          <w:rFonts w:ascii="Arial" w:hAnsi="Arial" w:cs="Arial"/>
          <w:i/>
          <w:sz w:val="20"/>
          <w:szCs w:val="20"/>
          <w:lang w:val="de-CH"/>
        </w:rPr>
      </w:pPr>
      <w:r w:rsidRPr="00731D63">
        <w:rPr>
          <w:rFonts w:ascii="Arial" w:hAnsi="Arial"/>
          <w:i/>
          <w:sz w:val="20"/>
          <w:lang w:val="de-CH"/>
        </w:rPr>
        <w:t>Wuerth_Bauloc_20'</w:t>
      </w:r>
    </w:p>
    <w:p w14:paraId="6C0B28A1" w14:textId="77777777" w:rsidR="00E72F42" w:rsidRPr="00F9068E" w:rsidRDefault="00F9068E" w:rsidP="001F2608">
      <w:pPr>
        <w:pStyle w:val="Default"/>
        <w:spacing w:line="276" w:lineRule="auto"/>
        <w:contextualSpacing/>
        <w:rPr>
          <w:rFonts w:ascii="Arial" w:hAnsi="Arial" w:cs="Arial"/>
          <w:i/>
          <w:sz w:val="20"/>
          <w:szCs w:val="20"/>
        </w:rPr>
      </w:pPr>
      <w:bookmarkStart w:id="0" w:name="_GoBack"/>
      <w:bookmarkEnd w:id="0"/>
      <w:proofErr w:type="spellStart"/>
      <w:r>
        <w:rPr>
          <w:rFonts w:ascii="Arial" w:hAnsi="Arial"/>
          <w:i/>
          <w:sz w:val="20"/>
        </w:rPr>
        <w:t>Broschuere_BAULOC_DE</w:t>
      </w:r>
      <w:proofErr w:type="spellEnd"/>
    </w:p>
    <w:p w14:paraId="0322A4CC" w14:textId="77777777" w:rsidR="00E72F42" w:rsidRPr="00F9068E" w:rsidRDefault="00E72F42" w:rsidP="001F2608">
      <w:pPr>
        <w:pStyle w:val="Default"/>
        <w:spacing w:line="276" w:lineRule="auto"/>
        <w:contextualSpacing/>
        <w:rPr>
          <w:rFonts w:ascii="Arial" w:hAnsi="Arial" w:cs="Arial"/>
          <w:i/>
          <w:sz w:val="20"/>
          <w:szCs w:val="20"/>
        </w:rPr>
      </w:pPr>
    </w:p>
    <w:p w14:paraId="6318E6C5" w14:textId="77777777" w:rsidR="00F9068E" w:rsidRPr="00F9068E" w:rsidRDefault="00F9068E" w:rsidP="00F9068E">
      <w:pPr>
        <w:pStyle w:val="berschrift2"/>
        <w:rPr>
          <w:rFonts w:ascii="Arial" w:hAnsi="Arial"/>
          <w:b/>
          <w:sz w:val="22"/>
        </w:rPr>
      </w:pPr>
      <w:r>
        <w:rPr>
          <w:rFonts w:ascii="Arial" w:hAnsi="Arial"/>
          <w:b/>
          <w:sz w:val="22"/>
        </w:rPr>
        <w:t>Note</w:t>
      </w:r>
    </w:p>
    <w:p w14:paraId="4D5A0A68" w14:textId="77777777" w:rsidR="00F9068E" w:rsidRPr="00F9068E" w:rsidRDefault="00F9068E" w:rsidP="00F9068E">
      <w:pPr>
        <w:pStyle w:val="Boilerplate"/>
        <w:tabs>
          <w:tab w:val="clear" w:pos="4536"/>
          <w:tab w:val="clear" w:pos="9072"/>
        </w:tabs>
        <w:rPr>
          <w:rStyle w:val="Seitenzahl"/>
          <w:rFonts w:ascii="Arial" w:hAnsi="Arial"/>
          <w:sz w:val="22"/>
        </w:rPr>
      </w:pPr>
      <w:r>
        <w:rPr>
          <w:rStyle w:val="Seitenzahl"/>
          <w:rFonts w:ascii="Arial" w:hAnsi="Arial"/>
          <w:sz w:val="22"/>
        </w:rPr>
        <w:t xml:space="preserve">Les communiqués de presse et les images peuvent être téléchargés sur: </w:t>
      </w:r>
      <w:hyperlink r:id="rId8" w:history="1">
        <w:r>
          <w:rPr>
            <w:rStyle w:val="Hyperlink"/>
            <w:rFonts w:ascii="Arial" w:hAnsi="Arial"/>
            <w:sz w:val="22"/>
          </w:rPr>
          <w:t>www.wuerth-ag.ch/medias</w:t>
        </w:r>
      </w:hyperlink>
      <w:r>
        <w:rPr>
          <w:rStyle w:val="Seitenzahl"/>
          <w:rFonts w:ascii="Arial" w:hAnsi="Arial"/>
          <w:sz w:val="22"/>
        </w:rPr>
        <w:t xml:space="preserve">. </w:t>
      </w:r>
    </w:p>
    <w:p w14:paraId="124E0569" w14:textId="77777777" w:rsidR="00E72F42" w:rsidRPr="00F9068E" w:rsidRDefault="00E72F42" w:rsidP="001F2608">
      <w:pPr>
        <w:pStyle w:val="Default"/>
        <w:spacing w:line="276" w:lineRule="auto"/>
        <w:contextualSpacing/>
        <w:rPr>
          <w:rFonts w:ascii="Arial" w:hAnsi="Arial" w:cs="Arial"/>
          <w:i/>
          <w:sz w:val="20"/>
          <w:szCs w:val="20"/>
        </w:rPr>
      </w:pPr>
    </w:p>
    <w:p w14:paraId="56324783" w14:textId="77777777" w:rsidR="0028621F" w:rsidRDefault="0028621F" w:rsidP="0028621F">
      <w:pPr>
        <w:spacing w:line="276" w:lineRule="auto"/>
        <w:rPr>
          <w:rFonts w:ascii="Arial" w:hAnsi="Arial"/>
          <w:sz w:val="22"/>
          <w:szCs w:val="22"/>
        </w:rPr>
      </w:pPr>
    </w:p>
    <w:p w14:paraId="61EE5989" w14:textId="77777777" w:rsidR="0028621F" w:rsidRDefault="0028621F" w:rsidP="0028621F">
      <w:pPr>
        <w:spacing w:line="276" w:lineRule="auto"/>
        <w:rPr>
          <w:rFonts w:ascii="Arial" w:hAnsi="Arial"/>
          <w:sz w:val="22"/>
          <w:szCs w:val="22"/>
        </w:rPr>
      </w:pPr>
      <w:r>
        <w:rPr>
          <w:rFonts w:ascii="Arial" w:hAnsi="Arial"/>
          <w:sz w:val="22"/>
        </w:rPr>
        <w:t>Vous obtiendrez plus d'informations au sujet de BAULOC</w:t>
      </w:r>
      <w:r>
        <w:rPr>
          <w:rFonts w:ascii="Arial" w:hAnsi="Arial"/>
          <w:sz w:val="22"/>
          <w:vertAlign w:val="superscript"/>
        </w:rPr>
        <w:t>®</w:t>
      </w:r>
      <w:r>
        <w:rPr>
          <w:rFonts w:ascii="Arial" w:hAnsi="Arial"/>
          <w:sz w:val="22"/>
        </w:rPr>
        <w:t xml:space="preserve"> sur </w:t>
      </w:r>
      <w:hyperlink r:id="rId9" w:history="1">
        <w:r>
          <w:rPr>
            <w:rStyle w:val="Hyperlink"/>
            <w:rFonts w:ascii="Arial" w:hAnsi="Arial"/>
            <w:sz w:val="22"/>
          </w:rPr>
          <w:t>www.bauloc.ch</w:t>
        </w:r>
      </w:hyperlink>
      <w:r>
        <w:rPr>
          <w:rFonts w:ascii="Arial" w:hAnsi="Arial"/>
          <w:sz w:val="22"/>
        </w:rPr>
        <w:t xml:space="preserve"> ou par e-mail à </w:t>
      </w:r>
      <w:hyperlink r:id="rId10" w:history="1">
        <w:r>
          <w:rPr>
            <w:rStyle w:val="Hyperlink"/>
            <w:rFonts w:ascii="Arial" w:hAnsi="Arial"/>
            <w:sz w:val="22"/>
          </w:rPr>
          <w:t>bauloc@wuerth-ag.ch</w:t>
        </w:r>
      </w:hyperlink>
      <w:r>
        <w:rPr>
          <w:rFonts w:ascii="Arial" w:hAnsi="Arial"/>
          <w:sz w:val="22"/>
        </w:rPr>
        <w:t xml:space="preserve">. </w:t>
      </w:r>
    </w:p>
    <w:p w14:paraId="0FEDBAA8" w14:textId="77777777" w:rsidR="009F3DBE" w:rsidRPr="0028621F" w:rsidRDefault="009F3DBE" w:rsidP="002D0114">
      <w:pPr>
        <w:pStyle w:val="Default"/>
        <w:spacing w:line="276" w:lineRule="auto"/>
        <w:contextualSpacing/>
        <w:rPr>
          <w:rFonts w:ascii="Arial" w:hAnsi="Arial" w:cs="Arial"/>
          <w:i/>
          <w:sz w:val="20"/>
          <w:szCs w:val="20"/>
        </w:rPr>
      </w:pPr>
    </w:p>
    <w:p w14:paraId="2E1E895D" w14:textId="77777777" w:rsidR="00E77289" w:rsidRDefault="00E77289" w:rsidP="000E458B">
      <w:pPr>
        <w:pStyle w:val="Default"/>
        <w:spacing w:line="276" w:lineRule="auto"/>
        <w:contextualSpacing/>
        <w:rPr>
          <w:rFonts w:ascii="Arial" w:hAnsi="Arial" w:cs="Arial"/>
          <w:color w:val="auto"/>
          <w:sz w:val="22"/>
        </w:rPr>
      </w:pPr>
    </w:p>
    <w:p w14:paraId="64886F74" w14:textId="77777777" w:rsidR="00923858" w:rsidRDefault="00923858" w:rsidP="000E458B">
      <w:pPr>
        <w:pStyle w:val="Default"/>
        <w:spacing w:line="276" w:lineRule="auto"/>
        <w:contextualSpacing/>
        <w:rPr>
          <w:rFonts w:ascii="Arial" w:hAnsi="Arial" w:cs="Arial"/>
          <w:color w:val="auto"/>
          <w:sz w:val="22"/>
        </w:rPr>
      </w:pPr>
    </w:p>
    <w:p w14:paraId="61289798" w14:textId="77777777" w:rsidR="00923858" w:rsidRPr="0028621F" w:rsidRDefault="00923858" w:rsidP="000E458B">
      <w:pPr>
        <w:pStyle w:val="Default"/>
        <w:spacing w:line="276" w:lineRule="auto"/>
        <w:contextualSpacing/>
        <w:rPr>
          <w:rFonts w:ascii="Arial" w:hAnsi="Arial" w:cs="Arial"/>
          <w:color w:val="auto"/>
          <w:sz w:val="22"/>
        </w:rPr>
      </w:pPr>
    </w:p>
    <w:p w14:paraId="6D4C95FB" w14:textId="77777777" w:rsidR="00E77289" w:rsidRDefault="008D66C7" w:rsidP="000E458B">
      <w:pPr>
        <w:pStyle w:val="Default"/>
        <w:spacing w:line="276" w:lineRule="auto"/>
        <w:contextualSpacing/>
        <w:rPr>
          <w:rFonts w:ascii="Arial" w:hAnsi="Arial" w:cs="Arial"/>
          <w:color w:val="auto"/>
          <w:sz w:val="22"/>
        </w:rPr>
      </w:pPr>
      <w:r>
        <w:rPr>
          <w:rFonts w:ascii="Arial" w:hAnsi="Arial"/>
          <w:color w:val="auto"/>
          <w:sz w:val="22"/>
        </w:rPr>
        <w:t>-------------------------</w:t>
      </w:r>
    </w:p>
    <w:p w14:paraId="2E22B060" w14:textId="77777777" w:rsidR="00E77289" w:rsidRPr="002D0114" w:rsidRDefault="00E77289" w:rsidP="000E458B">
      <w:pPr>
        <w:pStyle w:val="Default"/>
        <w:spacing w:line="276" w:lineRule="auto"/>
        <w:contextualSpacing/>
        <w:rPr>
          <w:rFonts w:ascii="Arial" w:hAnsi="Arial" w:cs="Arial"/>
          <w:color w:val="auto"/>
          <w:sz w:val="22"/>
        </w:rPr>
      </w:pPr>
    </w:p>
    <w:p w14:paraId="03D525D3" w14:textId="77777777" w:rsidR="00536DD6" w:rsidRPr="002D0114" w:rsidRDefault="00536DD6" w:rsidP="00536DD6">
      <w:pPr>
        <w:spacing w:line="240" w:lineRule="auto"/>
        <w:rPr>
          <w:rFonts w:ascii="Arial" w:hAnsi="Arial"/>
          <w:sz w:val="20"/>
          <w:szCs w:val="20"/>
        </w:rPr>
      </w:pPr>
    </w:p>
    <w:p w14:paraId="2318C60D" w14:textId="77777777" w:rsidR="00821895" w:rsidRPr="00FF42E0" w:rsidRDefault="00821895" w:rsidP="00CC119F">
      <w:pPr>
        <w:pStyle w:val="berschrift2"/>
        <w:rPr>
          <w:rFonts w:ascii="Arial" w:hAnsi="Arial"/>
          <w:b/>
        </w:rPr>
      </w:pPr>
      <w:r>
        <w:rPr>
          <w:rFonts w:ascii="Arial" w:hAnsi="Arial"/>
          <w:b/>
        </w:rPr>
        <w:t>Würth AG</w:t>
      </w:r>
    </w:p>
    <w:p w14:paraId="0872B59F" w14:textId="77777777" w:rsidR="008C39A7" w:rsidRDefault="008C39A7" w:rsidP="008C39A7">
      <w:pPr>
        <w:spacing w:line="276" w:lineRule="auto"/>
        <w:rPr>
          <w:rFonts w:ascii="Arial" w:hAnsi="Arial"/>
          <w:sz w:val="16"/>
        </w:rPr>
      </w:pPr>
      <w:r>
        <w:rPr>
          <w:rFonts w:ascii="Arial" w:hAnsi="Arial"/>
          <w:sz w:val="16"/>
        </w:rPr>
        <w:t xml:space="preserve">Würth AG fournit aux artisans de tous les secteurs des produits de qualité et des solutions système compatibles entre elles pour l'atelier, le stock et l'utilisation sur la route. Le vaste assortiment comprend plus de 150 000 articles: son éventail de produits s'étend des vis, chevilles et ferrures en passant par les outils, machines, produits </w:t>
      </w:r>
      <w:proofErr w:type="spellStart"/>
      <w:r>
        <w:rPr>
          <w:rFonts w:ascii="Arial" w:hAnsi="Arial"/>
          <w:sz w:val="16"/>
        </w:rPr>
        <w:t>chimico</w:t>
      </w:r>
      <w:proofErr w:type="spellEnd"/>
      <w:r>
        <w:rPr>
          <w:rFonts w:ascii="Arial" w:hAnsi="Arial"/>
          <w:sz w:val="16"/>
        </w:rPr>
        <w:t xml:space="preserve">-techniques et équipements de sécurité au travail jusqu'aux équipements intérieurs de véhicules et à la gestion des stocks. </w:t>
      </w:r>
    </w:p>
    <w:p w14:paraId="33AE4085" w14:textId="77777777" w:rsidR="008C39A7" w:rsidRDefault="008C39A7" w:rsidP="008C39A7">
      <w:pPr>
        <w:spacing w:line="276" w:lineRule="auto"/>
        <w:rPr>
          <w:rFonts w:ascii="Arial" w:hAnsi="Arial"/>
          <w:sz w:val="16"/>
        </w:rPr>
      </w:pPr>
      <w:r>
        <w:rPr>
          <w:rFonts w:ascii="Arial" w:hAnsi="Arial"/>
          <w:sz w:val="16"/>
        </w:rPr>
        <w:t xml:space="preserve">Apportant son savoir-faire éprouvé depuis 1945 et solidement implantée depuis 1962 à Arlesheim (BL), Würth AG propose à ses partenaires des solutions taillées sur mesure dans le but de leur simplifier le quotidien. Comptant plus de 700 collaborateurs dévoués à son effectif, Würth AG est toujours au plus près de l'artisanat suisse. Plus de 400 vendeurs et spécialistes œuvrant au service externe sont personnellement à la disposition des clients, tout comme l'équipe du service à la clientèle et les collaborateurs dans environ 40 Shops des Artisans. </w:t>
      </w:r>
    </w:p>
    <w:p w14:paraId="3EEE0B27" w14:textId="77777777" w:rsidR="008C39A7" w:rsidRPr="008C39A7" w:rsidRDefault="008C39A7" w:rsidP="008C39A7">
      <w:pPr>
        <w:spacing w:line="276" w:lineRule="auto"/>
        <w:rPr>
          <w:rFonts w:ascii="Arial" w:hAnsi="Arial"/>
          <w:sz w:val="16"/>
        </w:rPr>
      </w:pPr>
      <w:r>
        <w:rPr>
          <w:rFonts w:ascii="Arial" w:hAnsi="Arial"/>
          <w:sz w:val="16"/>
        </w:rPr>
        <w:t>Würth AG est une entreprise du Groupe Würth, actif dans le monde entier.</w:t>
      </w:r>
    </w:p>
    <w:p w14:paraId="4D2EB308" w14:textId="77777777" w:rsidR="008C39A7" w:rsidRDefault="008C39A7" w:rsidP="00CC119F">
      <w:pPr>
        <w:pStyle w:val="berschrift2"/>
        <w:rPr>
          <w:rFonts w:ascii="Arial" w:hAnsi="Arial"/>
          <w:b/>
        </w:rPr>
      </w:pPr>
    </w:p>
    <w:p w14:paraId="139707E9" w14:textId="77777777" w:rsidR="00821895" w:rsidRPr="00FF42E0" w:rsidRDefault="00821895" w:rsidP="00CC119F">
      <w:pPr>
        <w:pStyle w:val="Boilerplate"/>
        <w:tabs>
          <w:tab w:val="clear" w:pos="4536"/>
          <w:tab w:val="clear" w:pos="9072"/>
        </w:tabs>
        <w:rPr>
          <w:rStyle w:val="Seitenzahl"/>
          <w:rFonts w:ascii="Arial" w:hAnsi="Arial"/>
        </w:rPr>
      </w:pPr>
    </w:p>
    <w:p w14:paraId="24172C7E" w14:textId="77777777" w:rsidR="00821895" w:rsidRPr="001179E4" w:rsidRDefault="00821895" w:rsidP="00CC119F">
      <w:pPr>
        <w:pStyle w:val="berschrift2"/>
        <w:rPr>
          <w:rFonts w:ascii="Arial" w:hAnsi="Arial"/>
          <w:b/>
        </w:rPr>
      </w:pPr>
      <w:r>
        <w:t>Contact</w:t>
      </w:r>
    </w:p>
    <w:p w14:paraId="2812B61E" w14:textId="77777777" w:rsidR="001179E4" w:rsidRDefault="001179E4" w:rsidP="001179E4">
      <w:pPr>
        <w:pStyle w:val="Boilerplate"/>
        <w:tabs>
          <w:tab w:val="clear" w:pos="4536"/>
          <w:tab w:val="clear" w:pos="9072"/>
        </w:tabs>
        <w:rPr>
          <w:rFonts w:ascii="Arial" w:hAnsi="Arial"/>
        </w:rPr>
      </w:pPr>
      <w:r>
        <w:rPr>
          <w:rFonts w:ascii="Arial" w:hAnsi="Arial"/>
        </w:rPr>
        <w:t>Matthias Schlatter</w:t>
      </w:r>
    </w:p>
    <w:p w14:paraId="70E1564A" w14:textId="77777777" w:rsidR="001179E4" w:rsidRPr="001179E4" w:rsidRDefault="001179E4" w:rsidP="001179E4">
      <w:pPr>
        <w:pStyle w:val="Boilerplate"/>
        <w:tabs>
          <w:tab w:val="clear" w:pos="4536"/>
          <w:tab w:val="clear" w:pos="9072"/>
        </w:tabs>
        <w:rPr>
          <w:rFonts w:ascii="Arial" w:hAnsi="Arial"/>
        </w:rPr>
      </w:pPr>
      <w:r>
        <w:rPr>
          <w:rFonts w:ascii="Arial" w:hAnsi="Arial"/>
        </w:rPr>
        <w:t>Responsable Marketing, Gestion de produits et Divisions / membre du Comité de direction</w:t>
      </w:r>
    </w:p>
    <w:p w14:paraId="0FB85A55" w14:textId="77777777" w:rsidR="001179E4" w:rsidRPr="006E4A9D" w:rsidRDefault="001179E4" w:rsidP="001179E4">
      <w:pPr>
        <w:pStyle w:val="Boilerplate"/>
        <w:rPr>
          <w:rFonts w:ascii="Arial" w:hAnsi="Arial"/>
        </w:rPr>
      </w:pPr>
      <w:r>
        <w:rPr>
          <w:rFonts w:ascii="Arial" w:hAnsi="Arial"/>
        </w:rPr>
        <w:t xml:space="preserve">T +41 61 705 92 81, M +41 78 613 12 77, </w:t>
      </w:r>
      <w:hyperlink r:id="rId11" w:history="1">
        <w:r>
          <w:rPr>
            <w:rStyle w:val="Hyperlink"/>
            <w:rFonts w:ascii="Arial" w:hAnsi="Arial"/>
          </w:rPr>
          <w:t>matthias.schlatter@wuerth-ag.ch</w:t>
        </w:r>
      </w:hyperlink>
    </w:p>
    <w:p w14:paraId="2E6E35B0" w14:textId="77777777" w:rsidR="004808C8" w:rsidRPr="00E77289" w:rsidRDefault="004808C8" w:rsidP="003D4F77">
      <w:pPr>
        <w:spacing w:line="276" w:lineRule="auto"/>
        <w:rPr>
          <w:rFonts w:ascii="Arial" w:hAnsi="Arial"/>
          <w:sz w:val="20"/>
          <w:szCs w:val="20"/>
        </w:rPr>
      </w:pPr>
    </w:p>
    <w:sectPr w:rsidR="004808C8" w:rsidRPr="00E77289" w:rsidSect="00E72F42">
      <w:headerReference w:type="even" r:id="rId12"/>
      <w:headerReference w:type="default" r:id="rId13"/>
      <w:footerReference w:type="even" r:id="rId14"/>
      <w:footerReference w:type="default" r:id="rId15"/>
      <w:headerReference w:type="first" r:id="rId16"/>
      <w:footerReference w:type="first" r:id="rId17"/>
      <w:pgSz w:w="11906" w:h="16838" w:code="9"/>
      <w:pgMar w:top="2835" w:right="2267" w:bottom="1843" w:left="1418" w:header="709" w:footer="51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76E0AB" w16cid:durableId="21D004CC"/>
  <w16cid:commentId w16cid:paraId="2C81CF6C" w16cid:durableId="21CFFF99"/>
  <w16cid:commentId w16cid:paraId="1AD0DFD6" w16cid:durableId="21D00137"/>
  <w16cid:commentId w16cid:paraId="1C8C610F" w16cid:durableId="21D001E5"/>
  <w16cid:commentId w16cid:paraId="0DC291FA" w16cid:durableId="21D001FE"/>
  <w16cid:commentId w16cid:paraId="0B622733" w16cid:durableId="21D002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F4F5C" w14:textId="77777777" w:rsidR="002E1DC1" w:rsidRDefault="002E1DC1">
      <w:r>
        <w:separator/>
      </w:r>
    </w:p>
    <w:p w14:paraId="2F744B53" w14:textId="77777777" w:rsidR="002E1DC1" w:rsidRDefault="002E1DC1"/>
  </w:endnote>
  <w:endnote w:type="continuationSeparator" w:id="0">
    <w:p w14:paraId="42B05A71" w14:textId="77777777" w:rsidR="002E1DC1" w:rsidRDefault="002E1DC1">
      <w:r>
        <w:continuationSeparator/>
      </w:r>
    </w:p>
    <w:p w14:paraId="028A854F" w14:textId="77777777" w:rsidR="002E1DC1" w:rsidRDefault="002E1D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uerth Book">
    <w:panose1 w:val="00000000000000000000"/>
    <w:charset w:val="00"/>
    <w:family w:val="auto"/>
    <w:pitch w:val="variable"/>
    <w:sig w:usb0="A00002BF" w:usb1="000060FB" w:usb2="00000000" w:usb3="00000000" w:csb0="0000009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uerth-Book">
    <w:altName w:val="MS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DC8B3" w14:textId="77777777" w:rsidR="00731D63" w:rsidRDefault="00731D6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A2B94" w14:textId="0CD52AD8" w:rsidR="00CA01D8" w:rsidRPr="00106641" w:rsidRDefault="00CA01D8">
    <w:pPr>
      <w:pStyle w:val="Fuzeile"/>
      <w:rPr>
        <w:rFonts w:ascii="Arial" w:hAnsi="Arial"/>
      </w:rPr>
    </w:pPr>
    <w:r>
      <w:rPr>
        <w:rFonts w:ascii="Arial" w:hAnsi="Arial"/>
      </w:rPr>
      <w:t xml:space="preserve">Page </w:t>
    </w:r>
    <w:r w:rsidRPr="00FF42E0">
      <w:rPr>
        <w:rFonts w:ascii="Arial" w:hAnsi="Arial"/>
      </w:rPr>
      <w:fldChar w:fldCharType="begin"/>
    </w:r>
    <w:r w:rsidRPr="00FF42E0">
      <w:rPr>
        <w:rFonts w:ascii="Arial" w:hAnsi="Arial"/>
      </w:rPr>
      <w:instrText xml:space="preserve"> PAGE </w:instrText>
    </w:r>
    <w:r w:rsidRPr="00FF42E0">
      <w:rPr>
        <w:rFonts w:ascii="Arial" w:hAnsi="Arial"/>
      </w:rPr>
      <w:fldChar w:fldCharType="separate"/>
    </w:r>
    <w:r w:rsidR="00A64C86">
      <w:rPr>
        <w:rFonts w:ascii="Arial" w:hAnsi="Arial"/>
        <w:noProof/>
      </w:rPr>
      <w:t>2</w:t>
    </w:r>
    <w:r w:rsidRPr="00FF42E0">
      <w:rPr>
        <w:rFonts w:ascii="Arial" w:hAnsi="Arial"/>
      </w:rPr>
      <w:fldChar w:fldCharType="end"/>
    </w:r>
    <w:r>
      <w:rPr>
        <w:rFonts w:ascii="Arial" w:hAnsi="Arial"/>
      </w:rPr>
      <w:t xml:space="preserve"> sur </w:t>
    </w:r>
    <w:r w:rsidRPr="00FF42E0">
      <w:rPr>
        <w:rFonts w:ascii="Arial" w:hAnsi="Arial"/>
      </w:rPr>
      <w:fldChar w:fldCharType="begin"/>
    </w:r>
    <w:r w:rsidRPr="00FF42E0">
      <w:rPr>
        <w:rFonts w:ascii="Arial" w:hAnsi="Arial"/>
      </w:rPr>
      <w:instrText xml:space="preserve"> NUMPAGES </w:instrText>
    </w:r>
    <w:r w:rsidRPr="00FF42E0">
      <w:rPr>
        <w:rFonts w:ascii="Arial" w:hAnsi="Arial"/>
      </w:rPr>
      <w:fldChar w:fldCharType="separate"/>
    </w:r>
    <w:r w:rsidR="00A64C86">
      <w:rPr>
        <w:rFonts w:ascii="Arial" w:hAnsi="Arial"/>
        <w:noProof/>
      </w:rPr>
      <w:t>3</w:t>
    </w:r>
    <w:r w:rsidRPr="00FF42E0">
      <w:rPr>
        <w:rFonts w:ascii="Arial" w:hAnsi="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F13DA" w14:textId="601ADC08" w:rsidR="00CA01D8" w:rsidRPr="00DD7FE8" w:rsidRDefault="00821895" w:rsidP="00FF3EDA">
    <w:pPr>
      <w:spacing w:line="220" w:lineRule="exact"/>
      <w:rPr>
        <w:rFonts w:ascii="Arial" w:hAnsi="Arial"/>
        <w:sz w:val="16"/>
      </w:rPr>
    </w:pPr>
    <w:r>
      <w:rPr>
        <w:rStyle w:val="Seitenzahl"/>
        <w:rFonts w:ascii="Arial" w:hAnsi="Arial"/>
      </w:rPr>
      <w:t xml:space="preserve">Page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A64C86">
      <w:rPr>
        <w:rStyle w:val="Seitenzahl"/>
        <w:rFonts w:ascii="Arial" w:hAnsi="Arial"/>
        <w:noProof/>
      </w:rPr>
      <w:t>1</w:t>
    </w:r>
    <w:r w:rsidRPr="00FF42E0">
      <w:rPr>
        <w:rStyle w:val="Seitenzahl"/>
        <w:rFonts w:ascii="Arial" w:hAnsi="Arial"/>
      </w:rPr>
      <w:fldChar w:fldCharType="end"/>
    </w:r>
    <w:r>
      <w:rPr>
        <w:rStyle w:val="Seitenzahl"/>
        <w:rFonts w:ascii="Arial" w:hAnsi="Arial"/>
      </w:rPr>
      <w:t xml:space="preserve"> sur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A64C86">
      <w:rPr>
        <w:rStyle w:val="Seitenzahl"/>
        <w:rFonts w:ascii="Arial" w:hAnsi="Arial"/>
        <w:noProof/>
      </w:rPr>
      <w:t>3</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6051D" w14:textId="77777777" w:rsidR="002E1DC1" w:rsidRDefault="002E1DC1">
      <w:r>
        <w:separator/>
      </w:r>
    </w:p>
    <w:p w14:paraId="18AEFAFC" w14:textId="77777777" w:rsidR="002E1DC1" w:rsidRDefault="002E1DC1"/>
  </w:footnote>
  <w:footnote w:type="continuationSeparator" w:id="0">
    <w:p w14:paraId="128DBF7F" w14:textId="77777777" w:rsidR="002E1DC1" w:rsidRDefault="002E1DC1">
      <w:r>
        <w:continuationSeparator/>
      </w:r>
    </w:p>
    <w:p w14:paraId="62F835C3" w14:textId="77777777" w:rsidR="002E1DC1" w:rsidRDefault="002E1DC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0DCB2" w14:textId="77777777" w:rsidR="00731D63" w:rsidRDefault="00731D6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BC76D" w14:textId="77777777" w:rsidR="00CA01D8" w:rsidRPr="00106641" w:rsidRDefault="0049708E">
    <w:pPr>
      <w:pStyle w:val="Kopfzeile"/>
      <w:rPr>
        <w:rFonts w:ascii="Arial" w:hAnsi="Arial"/>
      </w:rPr>
    </w:pPr>
    <w:r>
      <w:rPr>
        <w:rFonts w:ascii="Arial" w:hAnsi="Arial"/>
        <w:noProof/>
        <w:lang w:val="de-CH"/>
      </w:rPr>
      <w:drawing>
        <wp:anchor distT="0" distB="0" distL="114300" distR="114300" simplePos="0" relativeHeight="251658240" behindDoc="0" locked="1" layoutInCell="0" allowOverlap="0" wp14:anchorId="589DD77F" wp14:editId="3A6102AC">
          <wp:simplePos x="0" y="0"/>
          <wp:positionH relativeFrom="page">
            <wp:posOffset>5036820</wp:posOffset>
          </wp:positionH>
          <wp:positionV relativeFrom="page">
            <wp:posOffset>485775</wp:posOffset>
          </wp:positionV>
          <wp:extent cx="1981200" cy="428625"/>
          <wp:effectExtent l="0" t="0" r="0" b="9525"/>
          <wp:wrapNone/>
          <wp:docPr id="6"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62BE7A83" w14:textId="77777777" w:rsidR="00CA01D8" w:rsidRPr="00106641" w:rsidRDefault="00CA01D8">
    <w:pPr>
      <w:rPr>
        <w:rFonts w:ascii="Arial" w:hAnsi="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3273A" w14:textId="77777777" w:rsidR="00CA01D8" w:rsidRPr="00DD7FE8" w:rsidRDefault="0049708E">
    <w:pPr>
      <w:pStyle w:val="Kopfzeile"/>
      <w:rPr>
        <w:rFonts w:ascii="Arial" w:hAnsi="Arial"/>
        <w:b/>
      </w:rPr>
    </w:pPr>
    <w:r>
      <w:rPr>
        <w:rFonts w:ascii="Arial" w:hAnsi="Arial"/>
        <w:b/>
        <w:noProof/>
        <w:lang w:val="de-CH"/>
      </w:rPr>
      <w:drawing>
        <wp:anchor distT="0" distB="0" distL="114300" distR="114300" simplePos="0" relativeHeight="251657216" behindDoc="0" locked="1" layoutInCell="0" allowOverlap="0" wp14:anchorId="36B04AAA" wp14:editId="242D2EDB">
          <wp:simplePos x="0" y="0"/>
          <wp:positionH relativeFrom="page">
            <wp:posOffset>5036820</wp:posOffset>
          </wp:positionH>
          <wp:positionV relativeFrom="page">
            <wp:posOffset>485775</wp:posOffset>
          </wp:positionV>
          <wp:extent cx="1981200" cy="428625"/>
          <wp:effectExtent l="0" t="0" r="0" b="9525"/>
          <wp:wrapNone/>
          <wp:docPr id="7"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31B4C5B8" w14:textId="77777777" w:rsidR="008D2689" w:rsidRPr="00DD7FE8" w:rsidRDefault="008D2689">
    <w:pPr>
      <w:pStyle w:val="Kopfzeile"/>
      <w:rPr>
        <w:rFonts w:ascii="Arial" w:hAnsi="Arial"/>
        <w:b/>
      </w:rPr>
    </w:pPr>
  </w:p>
  <w:p w14:paraId="7F120206" w14:textId="77777777" w:rsidR="008D2689" w:rsidRPr="00DD7FE8" w:rsidRDefault="008D2689">
    <w:pPr>
      <w:pStyle w:val="Kopfzeile"/>
      <w:rPr>
        <w:rFonts w:ascii="Arial" w:hAnsi="Arial"/>
        <w:b/>
      </w:rPr>
    </w:pPr>
  </w:p>
  <w:p w14:paraId="70E4ACBE" w14:textId="77777777" w:rsidR="00CA01D8" w:rsidRPr="00DD7FE8" w:rsidRDefault="008D2689" w:rsidP="00A71965">
    <w:pPr>
      <w:pStyle w:val="Kopfzeile"/>
      <w:rPr>
        <w:rFonts w:ascii="Arial" w:hAnsi="Arial"/>
        <w:b/>
      </w:rPr>
    </w:pPr>
    <w:r>
      <w:rPr>
        <w:rFonts w:ascii="Arial" w:hAnsi="Arial"/>
        <w:b/>
      </w:rPr>
      <w:t>COMMUNIQUÉ DE PRESSE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42AD5"/>
    <w:multiLevelType w:val="hybridMultilevel"/>
    <w:tmpl w:val="CA34BBD0"/>
    <w:lvl w:ilvl="0" w:tplc="DC80D7EA">
      <w:numFmt w:val="bullet"/>
      <w:lvlText w:val="-"/>
      <w:lvlJc w:val="left"/>
      <w:pPr>
        <w:ind w:left="720" w:hanging="360"/>
      </w:pPr>
      <w:rPr>
        <w:rFonts w:ascii="Arial" w:eastAsia="Calibri" w:hAnsi="Arial" w:cs="Arial" w:hint="default"/>
        <w:color w:val="000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BE017D8"/>
    <w:multiLevelType w:val="hybridMultilevel"/>
    <w:tmpl w:val="470E3FA2"/>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51B84AE1"/>
    <w:multiLevelType w:val="hybridMultilevel"/>
    <w:tmpl w:val="0890F8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965"/>
    <w:rsid w:val="000038CE"/>
    <w:rsid w:val="000112CF"/>
    <w:rsid w:val="00026197"/>
    <w:rsid w:val="00030A03"/>
    <w:rsid w:val="00042501"/>
    <w:rsid w:val="000510B9"/>
    <w:rsid w:val="000632A1"/>
    <w:rsid w:val="0007293D"/>
    <w:rsid w:val="000817C6"/>
    <w:rsid w:val="000A6CAE"/>
    <w:rsid w:val="000B0BD6"/>
    <w:rsid w:val="000C06D8"/>
    <w:rsid w:val="000C756D"/>
    <w:rsid w:val="000D2303"/>
    <w:rsid w:val="000E06C3"/>
    <w:rsid w:val="000E458B"/>
    <w:rsid w:val="000E7741"/>
    <w:rsid w:val="000F2687"/>
    <w:rsid w:val="000F60C6"/>
    <w:rsid w:val="000F7114"/>
    <w:rsid w:val="001014AF"/>
    <w:rsid w:val="00101812"/>
    <w:rsid w:val="00106641"/>
    <w:rsid w:val="00111520"/>
    <w:rsid w:val="00112D15"/>
    <w:rsid w:val="001179E4"/>
    <w:rsid w:val="0012583D"/>
    <w:rsid w:val="001300E4"/>
    <w:rsid w:val="00131B47"/>
    <w:rsid w:val="00131DEA"/>
    <w:rsid w:val="00133DE6"/>
    <w:rsid w:val="00135162"/>
    <w:rsid w:val="00135A0A"/>
    <w:rsid w:val="001402FB"/>
    <w:rsid w:val="001470C7"/>
    <w:rsid w:val="00153AC6"/>
    <w:rsid w:val="001547AC"/>
    <w:rsid w:val="001608C9"/>
    <w:rsid w:val="00172558"/>
    <w:rsid w:val="001753D6"/>
    <w:rsid w:val="0017732B"/>
    <w:rsid w:val="00182180"/>
    <w:rsid w:val="001857CD"/>
    <w:rsid w:val="00194291"/>
    <w:rsid w:val="001A27D1"/>
    <w:rsid w:val="001B4D06"/>
    <w:rsid w:val="001D43D9"/>
    <w:rsid w:val="001E0A5C"/>
    <w:rsid w:val="001E1810"/>
    <w:rsid w:val="001E2969"/>
    <w:rsid w:val="001E2F8E"/>
    <w:rsid w:val="001E723D"/>
    <w:rsid w:val="001E7758"/>
    <w:rsid w:val="001F2608"/>
    <w:rsid w:val="001F3571"/>
    <w:rsid w:val="001F417E"/>
    <w:rsid w:val="001F45E3"/>
    <w:rsid w:val="001F68E0"/>
    <w:rsid w:val="002007F7"/>
    <w:rsid w:val="00207C21"/>
    <w:rsid w:val="002106BB"/>
    <w:rsid w:val="00211555"/>
    <w:rsid w:val="00224B07"/>
    <w:rsid w:val="00225EEB"/>
    <w:rsid w:val="00231A8D"/>
    <w:rsid w:val="00232CB5"/>
    <w:rsid w:val="0023748A"/>
    <w:rsid w:val="002550B8"/>
    <w:rsid w:val="00260BA4"/>
    <w:rsid w:val="00262887"/>
    <w:rsid w:val="0026488F"/>
    <w:rsid w:val="002700DB"/>
    <w:rsid w:val="00271AFA"/>
    <w:rsid w:val="0028621F"/>
    <w:rsid w:val="00296760"/>
    <w:rsid w:val="002A1998"/>
    <w:rsid w:val="002A4050"/>
    <w:rsid w:val="002B3155"/>
    <w:rsid w:val="002B74C7"/>
    <w:rsid w:val="002C1A9C"/>
    <w:rsid w:val="002C2134"/>
    <w:rsid w:val="002C45D1"/>
    <w:rsid w:val="002C523D"/>
    <w:rsid w:val="002C75FC"/>
    <w:rsid w:val="002C7F27"/>
    <w:rsid w:val="002D0114"/>
    <w:rsid w:val="002D0760"/>
    <w:rsid w:val="002D5243"/>
    <w:rsid w:val="002E1DC1"/>
    <w:rsid w:val="002E25B2"/>
    <w:rsid w:val="00300DA2"/>
    <w:rsid w:val="00304D0B"/>
    <w:rsid w:val="003056F8"/>
    <w:rsid w:val="00310645"/>
    <w:rsid w:val="003113E9"/>
    <w:rsid w:val="003124C6"/>
    <w:rsid w:val="00312E78"/>
    <w:rsid w:val="00312ECA"/>
    <w:rsid w:val="0032699C"/>
    <w:rsid w:val="00327AC9"/>
    <w:rsid w:val="00333C68"/>
    <w:rsid w:val="00342C0F"/>
    <w:rsid w:val="00355E57"/>
    <w:rsid w:val="00365E94"/>
    <w:rsid w:val="00367E18"/>
    <w:rsid w:val="0037768B"/>
    <w:rsid w:val="00384311"/>
    <w:rsid w:val="00391FF3"/>
    <w:rsid w:val="003948A4"/>
    <w:rsid w:val="00394DDB"/>
    <w:rsid w:val="003A20F6"/>
    <w:rsid w:val="003A3F75"/>
    <w:rsid w:val="003A6B4A"/>
    <w:rsid w:val="003B7B5C"/>
    <w:rsid w:val="003C1EBD"/>
    <w:rsid w:val="003C42E6"/>
    <w:rsid w:val="003C556D"/>
    <w:rsid w:val="003C5C23"/>
    <w:rsid w:val="003C6F86"/>
    <w:rsid w:val="003D022C"/>
    <w:rsid w:val="003D26CA"/>
    <w:rsid w:val="003D4F77"/>
    <w:rsid w:val="003D6D9B"/>
    <w:rsid w:val="003E5C2F"/>
    <w:rsid w:val="003F5351"/>
    <w:rsid w:val="00411C99"/>
    <w:rsid w:val="004123F3"/>
    <w:rsid w:val="004136D7"/>
    <w:rsid w:val="00413FEB"/>
    <w:rsid w:val="004237B5"/>
    <w:rsid w:val="004352FA"/>
    <w:rsid w:val="004413BB"/>
    <w:rsid w:val="00441F80"/>
    <w:rsid w:val="0044647A"/>
    <w:rsid w:val="0044724C"/>
    <w:rsid w:val="00456988"/>
    <w:rsid w:val="00460B05"/>
    <w:rsid w:val="00470676"/>
    <w:rsid w:val="00480511"/>
    <w:rsid w:val="004808C8"/>
    <w:rsid w:val="00484C1C"/>
    <w:rsid w:val="00490A9A"/>
    <w:rsid w:val="00495865"/>
    <w:rsid w:val="00495901"/>
    <w:rsid w:val="00495E63"/>
    <w:rsid w:val="0049708E"/>
    <w:rsid w:val="004A0200"/>
    <w:rsid w:val="004A07E6"/>
    <w:rsid w:val="004A0E15"/>
    <w:rsid w:val="004A117C"/>
    <w:rsid w:val="004A31DB"/>
    <w:rsid w:val="004A4ACD"/>
    <w:rsid w:val="004B170A"/>
    <w:rsid w:val="004B3370"/>
    <w:rsid w:val="004C6FEF"/>
    <w:rsid w:val="004D169D"/>
    <w:rsid w:val="004D19D4"/>
    <w:rsid w:val="004D49C0"/>
    <w:rsid w:val="004E1589"/>
    <w:rsid w:val="004E2447"/>
    <w:rsid w:val="004E3C92"/>
    <w:rsid w:val="004F0E35"/>
    <w:rsid w:val="004F76D0"/>
    <w:rsid w:val="00503367"/>
    <w:rsid w:val="00507303"/>
    <w:rsid w:val="00517537"/>
    <w:rsid w:val="00521987"/>
    <w:rsid w:val="00523054"/>
    <w:rsid w:val="00525F2D"/>
    <w:rsid w:val="00534201"/>
    <w:rsid w:val="00536DD6"/>
    <w:rsid w:val="00542125"/>
    <w:rsid w:val="0055118C"/>
    <w:rsid w:val="00556BC7"/>
    <w:rsid w:val="00560299"/>
    <w:rsid w:val="00564948"/>
    <w:rsid w:val="005719C1"/>
    <w:rsid w:val="00583756"/>
    <w:rsid w:val="00584EFF"/>
    <w:rsid w:val="00591DB0"/>
    <w:rsid w:val="00596CE2"/>
    <w:rsid w:val="005A08DE"/>
    <w:rsid w:val="005A1E5E"/>
    <w:rsid w:val="005B31DB"/>
    <w:rsid w:val="005B3611"/>
    <w:rsid w:val="005C30AF"/>
    <w:rsid w:val="005C44C4"/>
    <w:rsid w:val="005D04BB"/>
    <w:rsid w:val="005E6482"/>
    <w:rsid w:val="005E704A"/>
    <w:rsid w:val="005F25E9"/>
    <w:rsid w:val="00603D09"/>
    <w:rsid w:val="00610128"/>
    <w:rsid w:val="006166AA"/>
    <w:rsid w:val="00617CA3"/>
    <w:rsid w:val="00621C7E"/>
    <w:rsid w:val="0063202C"/>
    <w:rsid w:val="00644649"/>
    <w:rsid w:val="00657FA1"/>
    <w:rsid w:val="00664064"/>
    <w:rsid w:val="00671EE9"/>
    <w:rsid w:val="006852F9"/>
    <w:rsid w:val="006861BF"/>
    <w:rsid w:val="006900C0"/>
    <w:rsid w:val="006915E7"/>
    <w:rsid w:val="006A40B4"/>
    <w:rsid w:val="006A5A7F"/>
    <w:rsid w:val="006A681D"/>
    <w:rsid w:val="006C6B04"/>
    <w:rsid w:val="006C791D"/>
    <w:rsid w:val="006D1842"/>
    <w:rsid w:val="006D2B32"/>
    <w:rsid w:val="006D57A8"/>
    <w:rsid w:val="006E24E6"/>
    <w:rsid w:val="006E4185"/>
    <w:rsid w:val="006E4A9D"/>
    <w:rsid w:val="006E4ABF"/>
    <w:rsid w:val="006F0337"/>
    <w:rsid w:val="006F6CDB"/>
    <w:rsid w:val="006F7749"/>
    <w:rsid w:val="007112B6"/>
    <w:rsid w:val="00712498"/>
    <w:rsid w:val="00714D2D"/>
    <w:rsid w:val="00716C39"/>
    <w:rsid w:val="00722507"/>
    <w:rsid w:val="00723171"/>
    <w:rsid w:val="007319F9"/>
    <w:rsid w:val="00731D63"/>
    <w:rsid w:val="00733390"/>
    <w:rsid w:val="00741FB5"/>
    <w:rsid w:val="00743FFD"/>
    <w:rsid w:val="007441C5"/>
    <w:rsid w:val="00753F6B"/>
    <w:rsid w:val="007543B8"/>
    <w:rsid w:val="00756A2E"/>
    <w:rsid w:val="00757CFA"/>
    <w:rsid w:val="00760BD2"/>
    <w:rsid w:val="0076116F"/>
    <w:rsid w:val="00761DB4"/>
    <w:rsid w:val="00764DE7"/>
    <w:rsid w:val="007700D2"/>
    <w:rsid w:val="007A038C"/>
    <w:rsid w:val="007A15D0"/>
    <w:rsid w:val="007A4BD6"/>
    <w:rsid w:val="007B20F7"/>
    <w:rsid w:val="007B22E0"/>
    <w:rsid w:val="007B39CE"/>
    <w:rsid w:val="007B52F2"/>
    <w:rsid w:val="007B66B4"/>
    <w:rsid w:val="007D2F57"/>
    <w:rsid w:val="007D4109"/>
    <w:rsid w:val="007D4815"/>
    <w:rsid w:val="007D486C"/>
    <w:rsid w:val="007E1D63"/>
    <w:rsid w:val="007E2B8C"/>
    <w:rsid w:val="007E3140"/>
    <w:rsid w:val="007F0A28"/>
    <w:rsid w:val="007F217C"/>
    <w:rsid w:val="007F7041"/>
    <w:rsid w:val="00806004"/>
    <w:rsid w:val="0081634A"/>
    <w:rsid w:val="0081698C"/>
    <w:rsid w:val="00821895"/>
    <w:rsid w:val="00822933"/>
    <w:rsid w:val="00825D70"/>
    <w:rsid w:val="00825FEA"/>
    <w:rsid w:val="0082639F"/>
    <w:rsid w:val="008310CF"/>
    <w:rsid w:val="008379A1"/>
    <w:rsid w:val="008419E2"/>
    <w:rsid w:val="0084358F"/>
    <w:rsid w:val="008532F2"/>
    <w:rsid w:val="00862D26"/>
    <w:rsid w:val="008709B4"/>
    <w:rsid w:val="00872877"/>
    <w:rsid w:val="00874058"/>
    <w:rsid w:val="0087736D"/>
    <w:rsid w:val="00881DE4"/>
    <w:rsid w:val="00885234"/>
    <w:rsid w:val="00885796"/>
    <w:rsid w:val="008963A3"/>
    <w:rsid w:val="008978EB"/>
    <w:rsid w:val="008A5744"/>
    <w:rsid w:val="008C39A7"/>
    <w:rsid w:val="008C456C"/>
    <w:rsid w:val="008D2689"/>
    <w:rsid w:val="008D35A2"/>
    <w:rsid w:val="008D66C7"/>
    <w:rsid w:val="008E5DB1"/>
    <w:rsid w:val="00907ABB"/>
    <w:rsid w:val="00922244"/>
    <w:rsid w:val="00923858"/>
    <w:rsid w:val="0092510F"/>
    <w:rsid w:val="0092634D"/>
    <w:rsid w:val="0092672C"/>
    <w:rsid w:val="00927976"/>
    <w:rsid w:val="009343ED"/>
    <w:rsid w:val="00937B9C"/>
    <w:rsid w:val="009426D5"/>
    <w:rsid w:val="009474C4"/>
    <w:rsid w:val="00961280"/>
    <w:rsid w:val="00970845"/>
    <w:rsid w:val="00990878"/>
    <w:rsid w:val="00993EFC"/>
    <w:rsid w:val="009A405D"/>
    <w:rsid w:val="009A6BC5"/>
    <w:rsid w:val="009A7071"/>
    <w:rsid w:val="009A7472"/>
    <w:rsid w:val="009A782F"/>
    <w:rsid w:val="009B1676"/>
    <w:rsid w:val="009B44C6"/>
    <w:rsid w:val="009B5439"/>
    <w:rsid w:val="009B69AC"/>
    <w:rsid w:val="009C66BA"/>
    <w:rsid w:val="009E3CB2"/>
    <w:rsid w:val="009F1C2E"/>
    <w:rsid w:val="009F3DBE"/>
    <w:rsid w:val="009F67D2"/>
    <w:rsid w:val="00A02CFE"/>
    <w:rsid w:val="00A049F4"/>
    <w:rsid w:val="00A0553B"/>
    <w:rsid w:val="00A14955"/>
    <w:rsid w:val="00A251E8"/>
    <w:rsid w:val="00A26D46"/>
    <w:rsid w:val="00A3660D"/>
    <w:rsid w:val="00A5358C"/>
    <w:rsid w:val="00A561D0"/>
    <w:rsid w:val="00A60204"/>
    <w:rsid w:val="00A64C0A"/>
    <w:rsid w:val="00A64C86"/>
    <w:rsid w:val="00A65EDA"/>
    <w:rsid w:val="00A67374"/>
    <w:rsid w:val="00A71965"/>
    <w:rsid w:val="00A7344D"/>
    <w:rsid w:val="00A74157"/>
    <w:rsid w:val="00A86333"/>
    <w:rsid w:val="00A973B6"/>
    <w:rsid w:val="00A973F9"/>
    <w:rsid w:val="00AA6970"/>
    <w:rsid w:val="00AB1079"/>
    <w:rsid w:val="00AB5062"/>
    <w:rsid w:val="00AB6F7E"/>
    <w:rsid w:val="00AC568A"/>
    <w:rsid w:val="00AD65C5"/>
    <w:rsid w:val="00AF3FB9"/>
    <w:rsid w:val="00B01118"/>
    <w:rsid w:val="00B0119F"/>
    <w:rsid w:val="00B02252"/>
    <w:rsid w:val="00B13ABC"/>
    <w:rsid w:val="00B148B4"/>
    <w:rsid w:val="00B1721F"/>
    <w:rsid w:val="00B17228"/>
    <w:rsid w:val="00B178F8"/>
    <w:rsid w:val="00B218BA"/>
    <w:rsid w:val="00B27DC3"/>
    <w:rsid w:val="00B42D37"/>
    <w:rsid w:val="00B4505C"/>
    <w:rsid w:val="00B51A0F"/>
    <w:rsid w:val="00B56B04"/>
    <w:rsid w:val="00B60C1A"/>
    <w:rsid w:val="00B64AC5"/>
    <w:rsid w:val="00B75CDB"/>
    <w:rsid w:val="00B85CD7"/>
    <w:rsid w:val="00B90842"/>
    <w:rsid w:val="00B96061"/>
    <w:rsid w:val="00B963B4"/>
    <w:rsid w:val="00BA06FF"/>
    <w:rsid w:val="00BA0B4C"/>
    <w:rsid w:val="00BA15AD"/>
    <w:rsid w:val="00BA3769"/>
    <w:rsid w:val="00BB0868"/>
    <w:rsid w:val="00BB3CC1"/>
    <w:rsid w:val="00BC2430"/>
    <w:rsid w:val="00BC4800"/>
    <w:rsid w:val="00BD0B29"/>
    <w:rsid w:val="00BD5BFB"/>
    <w:rsid w:val="00BD6069"/>
    <w:rsid w:val="00BE2D5D"/>
    <w:rsid w:val="00BF06E6"/>
    <w:rsid w:val="00BF31C3"/>
    <w:rsid w:val="00BF686F"/>
    <w:rsid w:val="00C008BE"/>
    <w:rsid w:val="00C00CAB"/>
    <w:rsid w:val="00C02026"/>
    <w:rsid w:val="00C05DCC"/>
    <w:rsid w:val="00C136A6"/>
    <w:rsid w:val="00C16B6D"/>
    <w:rsid w:val="00C23642"/>
    <w:rsid w:val="00C23A0B"/>
    <w:rsid w:val="00C23C21"/>
    <w:rsid w:val="00C27711"/>
    <w:rsid w:val="00C356E9"/>
    <w:rsid w:val="00C37575"/>
    <w:rsid w:val="00C4303F"/>
    <w:rsid w:val="00C43C68"/>
    <w:rsid w:val="00C5560D"/>
    <w:rsid w:val="00C61E32"/>
    <w:rsid w:val="00C70C9A"/>
    <w:rsid w:val="00C80688"/>
    <w:rsid w:val="00C84406"/>
    <w:rsid w:val="00C85B96"/>
    <w:rsid w:val="00C95600"/>
    <w:rsid w:val="00CA01D8"/>
    <w:rsid w:val="00CB3472"/>
    <w:rsid w:val="00CB43DE"/>
    <w:rsid w:val="00CB56A5"/>
    <w:rsid w:val="00CC119F"/>
    <w:rsid w:val="00CC7F71"/>
    <w:rsid w:val="00CD0128"/>
    <w:rsid w:val="00CD326F"/>
    <w:rsid w:val="00CD6456"/>
    <w:rsid w:val="00CE1BE9"/>
    <w:rsid w:val="00CE7BAD"/>
    <w:rsid w:val="00CF1CC4"/>
    <w:rsid w:val="00CF4540"/>
    <w:rsid w:val="00CF4E33"/>
    <w:rsid w:val="00D1159F"/>
    <w:rsid w:val="00D14933"/>
    <w:rsid w:val="00D14C08"/>
    <w:rsid w:val="00D21E1F"/>
    <w:rsid w:val="00D31825"/>
    <w:rsid w:val="00D32DD3"/>
    <w:rsid w:val="00D35C86"/>
    <w:rsid w:val="00D43D42"/>
    <w:rsid w:val="00D44128"/>
    <w:rsid w:val="00D50149"/>
    <w:rsid w:val="00D53751"/>
    <w:rsid w:val="00D613A0"/>
    <w:rsid w:val="00D66543"/>
    <w:rsid w:val="00D718FA"/>
    <w:rsid w:val="00D726A1"/>
    <w:rsid w:val="00D85FE0"/>
    <w:rsid w:val="00D9150A"/>
    <w:rsid w:val="00D9586E"/>
    <w:rsid w:val="00DA1F03"/>
    <w:rsid w:val="00DC7A2E"/>
    <w:rsid w:val="00DD0FAE"/>
    <w:rsid w:val="00DD7FE8"/>
    <w:rsid w:val="00DE0707"/>
    <w:rsid w:val="00DE3CE8"/>
    <w:rsid w:val="00DF0046"/>
    <w:rsid w:val="00DF2A07"/>
    <w:rsid w:val="00DF4E45"/>
    <w:rsid w:val="00E0029B"/>
    <w:rsid w:val="00E03ECD"/>
    <w:rsid w:val="00E14676"/>
    <w:rsid w:val="00E14ADB"/>
    <w:rsid w:val="00E20BE9"/>
    <w:rsid w:val="00E251F2"/>
    <w:rsid w:val="00E3154A"/>
    <w:rsid w:val="00E37246"/>
    <w:rsid w:val="00E3768C"/>
    <w:rsid w:val="00E42991"/>
    <w:rsid w:val="00E43576"/>
    <w:rsid w:val="00E45804"/>
    <w:rsid w:val="00E47D61"/>
    <w:rsid w:val="00E5235F"/>
    <w:rsid w:val="00E56FD8"/>
    <w:rsid w:val="00E60F58"/>
    <w:rsid w:val="00E62782"/>
    <w:rsid w:val="00E63BF6"/>
    <w:rsid w:val="00E648CC"/>
    <w:rsid w:val="00E72F42"/>
    <w:rsid w:val="00E74B7F"/>
    <w:rsid w:val="00E77289"/>
    <w:rsid w:val="00E93704"/>
    <w:rsid w:val="00E94696"/>
    <w:rsid w:val="00E97216"/>
    <w:rsid w:val="00EA2255"/>
    <w:rsid w:val="00EA3145"/>
    <w:rsid w:val="00EA3C35"/>
    <w:rsid w:val="00EA4BEA"/>
    <w:rsid w:val="00EA7004"/>
    <w:rsid w:val="00EB0456"/>
    <w:rsid w:val="00EB0B9F"/>
    <w:rsid w:val="00EC4C2D"/>
    <w:rsid w:val="00EF0907"/>
    <w:rsid w:val="00EF6AD7"/>
    <w:rsid w:val="00F00D1A"/>
    <w:rsid w:val="00F020EB"/>
    <w:rsid w:val="00F07077"/>
    <w:rsid w:val="00F10CC9"/>
    <w:rsid w:val="00F12D42"/>
    <w:rsid w:val="00F13FBD"/>
    <w:rsid w:val="00F17A1C"/>
    <w:rsid w:val="00F24BB3"/>
    <w:rsid w:val="00F26385"/>
    <w:rsid w:val="00F273FF"/>
    <w:rsid w:val="00F362F4"/>
    <w:rsid w:val="00F5522E"/>
    <w:rsid w:val="00F57C18"/>
    <w:rsid w:val="00F66200"/>
    <w:rsid w:val="00F87AF0"/>
    <w:rsid w:val="00F9042F"/>
    <w:rsid w:val="00F9068E"/>
    <w:rsid w:val="00F9330B"/>
    <w:rsid w:val="00FC5EA7"/>
    <w:rsid w:val="00FC686E"/>
    <w:rsid w:val="00FC7B42"/>
    <w:rsid w:val="00FD0A30"/>
    <w:rsid w:val="00FD5564"/>
    <w:rsid w:val="00FE115B"/>
    <w:rsid w:val="00FE16C9"/>
    <w:rsid w:val="00FE4361"/>
    <w:rsid w:val="00FE724E"/>
    <w:rsid w:val="00FE7AF4"/>
    <w:rsid w:val="00FE7DBD"/>
    <w:rsid w:val="00FF0EF9"/>
    <w:rsid w:val="00FF3EDA"/>
    <w:rsid w:val="00FF42E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34B5CD8"/>
  <w15:docId w15:val="{903AA924-0338-477C-9600-EF00DBD3E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link w:val="berschrift1Zchn"/>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link w:val="berschrift2Zchn"/>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character" w:customStyle="1" w:styleId="berschrift1Zchn">
    <w:name w:val="Überschrift 1 Zchn"/>
    <w:basedOn w:val="Absatz-Standardschriftart"/>
    <w:link w:val="berschrift1"/>
    <w:rsid w:val="00AF3FB9"/>
    <w:rPr>
      <w:rFonts w:ascii="Wuerth Bold" w:hAnsi="Wuerth Bold" w:cs="Arial"/>
      <w:bCs/>
      <w:kern w:val="32"/>
      <w:sz w:val="28"/>
      <w:szCs w:val="32"/>
    </w:rPr>
  </w:style>
  <w:style w:type="paragraph" w:styleId="Listenabsatz">
    <w:name w:val="List Paragraph"/>
    <w:basedOn w:val="Standard"/>
    <w:uiPriority w:val="34"/>
    <w:qFormat/>
    <w:rsid w:val="00CC7F71"/>
    <w:pPr>
      <w:ind w:left="720"/>
      <w:contextualSpacing/>
    </w:pPr>
  </w:style>
  <w:style w:type="character" w:styleId="Kommentarzeichen">
    <w:name w:val="annotation reference"/>
    <w:basedOn w:val="Absatz-Standardschriftart"/>
    <w:semiHidden/>
    <w:unhideWhenUsed/>
    <w:rsid w:val="0076116F"/>
    <w:rPr>
      <w:sz w:val="16"/>
      <w:szCs w:val="16"/>
    </w:rPr>
  </w:style>
  <w:style w:type="paragraph" w:styleId="Kommentartext">
    <w:name w:val="annotation text"/>
    <w:basedOn w:val="Standard"/>
    <w:link w:val="KommentartextZchn"/>
    <w:unhideWhenUsed/>
    <w:rsid w:val="0076116F"/>
    <w:pPr>
      <w:spacing w:line="240" w:lineRule="auto"/>
    </w:pPr>
    <w:rPr>
      <w:sz w:val="20"/>
      <w:szCs w:val="20"/>
    </w:rPr>
  </w:style>
  <w:style w:type="character" w:customStyle="1" w:styleId="KommentartextZchn">
    <w:name w:val="Kommentartext Zchn"/>
    <w:basedOn w:val="Absatz-Standardschriftart"/>
    <w:link w:val="Kommentartext"/>
    <w:rsid w:val="0076116F"/>
    <w:rPr>
      <w:rFonts w:ascii="Wuerth Book" w:hAnsi="Wuerth Book" w:cs="Arial"/>
      <w:kern w:val="24"/>
    </w:rPr>
  </w:style>
  <w:style w:type="paragraph" w:styleId="Kommentarthema">
    <w:name w:val="annotation subject"/>
    <w:basedOn w:val="Kommentartext"/>
    <w:next w:val="Kommentartext"/>
    <w:link w:val="KommentarthemaZchn"/>
    <w:semiHidden/>
    <w:unhideWhenUsed/>
    <w:rsid w:val="0076116F"/>
    <w:rPr>
      <w:b/>
      <w:bCs/>
    </w:rPr>
  </w:style>
  <w:style w:type="character" w:customStyle="1" w:styleId="KommentarthemaZchn">
    <w:name w:val="Kommentarthema Zchn"/>
    <w:basedOn w:val="KommentartextZchn"/>
    <w:link w:val="Kommentarthema"/>
    <w:semiHidden/>
    <w:rsid w:val="0076116F"/>
    <w:rPr>
      <w:rFonts w:ascii="Wuerth Book" w:hAnsi="Wuerth Book" w:cs="Arial"/>
      <w:b/>
      <w:bCs/>
      <w:kern w:val="24"/>
    </w:rPr>
  </w:style>
  <w:style w:type="character" w:styleId="Hyperlink">
    <w:name w:val="Hyperlink"/>
    <w:basedOn w:val="Absatz-Standardschriftart"/>
    <w:unhideWhenUsed/>
    <w:rsid w:val="00D9586E"/>
    <w:rPr>
      <w:color w:val="0000FF" w:themeColor="hyperlink"/>
      <w:u w:val="single"/>
    </w:rPr>
  </w:style>
  <w:style w:type="character" w:styleId="BesuchterLink">
    <w:name w:val="FollowedHyperlink"/>
    <w:basedOn w:val="Absatz-Standardschriftart"/>
    <w:semiHidden/>
    <w:unhideWhenUsed/>
    <w:rsid w:val="00B75CDB"/>
    <w:rPr>
      <w:color w:val="800080" w:themeColor="followedHyperlink"/>
      <w:u w:val="single"/>
    </w:rPr>
  </w:style>
  <w:style w:type="paragraph" w:styleId="berarbeitung">
    <w:name w:val="Revision"/>
    <w:hidden/>
    <w:uiPriority w:val="99"/>
    <w:semiHidden/>
    <w:rsid w:val="00D50149"/>
    <w:rPr>
      <w:rFonts w:ascii="Wuerth Book" w:hAnsi="Wuerth Book" w:cs="Arial"/>
      <w:kern w:val="24"/>
      <w:sz w:val="24"/>
      <w:szCs w:val="24"/>
    </w:rPr>
  </w:style>
  <w:style w:type="character" w:customStyle="1" w:styleId="berschrift2Zchn">
    <w:name w:val="Überschrift 2 Zchn"/>
    <w:basedOn w:val="Absatz-Standardschriftart"/>
    <w:link w:val="berschrift2"/>
    <w:rsid w:val="00F9068E"/>
    <w:rPr>
      <w:rFonts w:ascii="Wuerth Bold" w:hAnsi="Wuerth Bold" w:cs="Arial"/>
      <w:bCs/>
      <w:iCs/>
      <w:kern w:val="24"/>
      <w:sz w:val="1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547180">
      <w:bodyDiv w:val="1"/>
      <w:marLeft w:val="0"/>
      <w:marRight w:val="0"/>
      <w:marTop w:val="0"/>
      <w:marBottom w:val="0"/>
      <w:divBdr>
        <w:top w:val="none" w:sz="0" w:space="0" w:color="auto"/>
        <w:left w:val="none" w:sz="0" w:space="0" w:color="auto"/>
        <w:bottom w:val="none" w:sz="0" w:space="0" w:color="auto"/>
        <w:right w:val="none" w:sz="0" w:space="0" w:color="auto"/>
      </w:divBdr>
      <w:divsChild>
        <w:div w:id="1153375800">
          <w:marLeft w:val="0"/>
          <w:marRight w:val="0"/>
          <w:marTop w:val="0"/>
          <w:marBottom w:val="0"/>
          <w:divBdr>
            <w:top w:val="none" w:sz="0" w:space="0" w:color="auto"/>
            <w:left w:val="none" w:sz="0" w:space="0" w:color="auto"/>
            <w:bottom w:val="none" w:sz="0" w:space="0" w:color="auto"/>
            <w:right w:val="none" w:sz="0" w:space="0" w:color="auto"/>
          </w:divBdr>
          <w:divsChild>
            <w:div w:id="509224054">
              <w:marLeft w:val="0"/>
              <w:marRight w:val="0"/>
              <w:marTop w:val="0"/>
              <w:marBottom w:val="0"/>
              <w:divBdr>
                <w:top w:val="none" w:sz="0" w:space="0" w:color="auto"/>
                <w:left w:val="none" w:sz="0" w:space="0" w:color="auto"/>
                <w:bottom w:val="none" w:sz="0" w:space="0" w:color="auto"/>
                <w:right w:val="none" w:sz="0" w:space="0" w:color="auto"/>
              </w:divBdr>
              <w:divsChild>
                <w:div w:id="924385898">
                  <w:marLeft w:val="0"/>
                  <w:marRight w:val="0"/>
                  <w:marTop w:val="0"/>
                  <w:marBottom w:val="0"/>
                  <w:divBdr>
                    <w:top w:val="none" w:sz="0" w:space="0" w:color="auto"/>
                    <w:left w:val="none" w:sz="0" w:space="0" w:color="auto"/>
                    <w:bottom w:val="none" w:sz="0" w:space="0" w:color="auto"/>
                    <w:right w:val="none" w:sz="0" w:space="0" w:color="auto"/>
                  </w:divBdr>
                  <w:divsChild>
                    <w:div w:id="1011641343">
                      <w:marLeft w:val="0"/>
                      <w:marRight w:val="0"/>
                      <w:marTop w:val="0"/>
                      <w:marBottom w:val="0"/>
                      <w:divBdr>
                        <w:top w:val="none" w:sz="0" w:space="0" w:color="auto"/>
                        <w:left w:val="none" w:sz="0" w:space="0" w:color="auto"/>
                        <w:bottom w:val="none" w:sz="0" w:space="0" w:color="auto"/>
                        <w:right w:val="none" w:sz="0" w:space="0" w:color="auto"/>
                      </w:divBdr>
                      <w:divsChild>
                        <w:div w:id="224266072">
                          <w:marLeft w:val="-180"/>
                          <w:marRight w:val="-180"/>
                          <w:marTop w:val="0"/>
                          <w:marBottom w:val="0"/>
                          <w:divBdr>
                            <w:top w:val="none" w:sz="0" w:space="0" w:color="auto"/>
                            <w:left w:val="none" w:sz="0" w:space="0" w:color="auto"/>
                            <w:bottom w:val="none" w:sz="0" w:space="0" w:color="auto"/>
                            <w:right w:val="none" w:sz="0" w:space="0" w:color="auto"/>
                          </w:divBdr>
                          <w:divsChild>
                            <w:div w:id="1360744547">
                              <w:marLeft w:val="0"/>
                              <w:marRight w:val="0"/>
                              <w:marTop w:val="0"/>
                              <w:marBottom w:val="0"/>
                              <w:divBdr>
                                <w:top w:val="none" w:sz="0" w:space="0" w:color="auto"/>
                                <w:left w:val="none" w:sz="0" w:space="0" w:color="auto"/>
                                <w:bottom w:val="none" w:sz="0" w:space="0" w:color="auto"/>
                                <w:right w:val="none" w:sz="0" w:space="0" w:color="auto"/>
                              </w:divBdr>
                              <w:divsChild>
                                <w:div w:id="804198030">
                                  <w:marLeft w:val="0"/>
                                  <w:marRight w:val="0"/>
                                  <w:marTop w:val="0"/>
                                  <w:marBottom w:val="0"/>
                                  <w:divBdr>
                                    <w:top w:val="none" w:sz="0" w:space="0" w:color="auto"/>
                                    <w:left w:val="none" w:sz="0" w:space="0" w:color="auto"/>
                                    <w:bottom w:val="none" w:sz="0" w:space="0" w:color="auto"/>
                                    <w:right w:val="none" w:sz="0" w:space="0" w:color="auto"/>
                                  </w:divBdr>
                                  <w:divsChild>
                                    <w:div w:id="130172904">
                                      <w:marLeft w:val="0"/>
                                      <w:marRight w:val="0"/>
                                      <w:marTop w:val="0"/>
                                      <w:marBottom w:val="0"/>
                                      <w:divBdr>
                                        <w:top w:val="none" w:sz="0" w:space="0" w:color="auto"/>
                                        <w:left w:val="none" w:sz="0" w:space="0" w:color="auto"/>
                                        <w:bottom w:val="none" w:sz="0" w:space="0" w:color="auto"/>
                                        <w:right w:val="none" w:sz="0" w:space="0" w:color="auto"/>
                                      </w:divBdr>
                                      <w:divsChild>
                                        <w:div w:id="1646273884">
                                          <w:marLeft w:val="0"/>
                                          <w:marRight w:val="0"/>
                                          <w:marTop w:val="0"/>
                                          <w:marBottom w:val="0"/>
                                          <w:divBdr>
                                            <w:top w:val="none" w:sz="0" w:space="0" w:color="auto"/>
                                            <w:left w:val="none" w:sz="0" w:space="0" w:color="auto"/>
                                            <w:bottom w:val="none" w:sz="0" w:space="0" w:color="auto"/>
                                            <w:right w:val="none" w:sz="0" w:space="0" w:color="auto"/>
                                          </w:divBdr>
                                          <w:divsChild>
                                            <w:div w:id="845244112">
                                              <w:marLeft w:val="0"/>
                                              <w:marRight w:val="0"/>
                                              <w:marTop w:val="0"/>
                                              <w:marBottom w:val="0"/>
                                              <w:divBdr>
                                                <w:top w:val="none" w:sz="0" w:space="0" w:color="auto"/>
                                                <w:left w:val="none" w:sz="0" w:space="0" w:color="auto"/>
                                                <w:bottom w:val="none" w:sz="0" w:space="0" w:color="auto"/>
                                                <w:right w:val="none" w:sz="0" w:space="0" w:color="auto"/>
                                              </w:divBdr>
                                              <w:divsChild>
                                                <w:div w:id="118917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560877">
                                          <w:marLeft w:val="-180"/>
                                          <w:marRight w:val="-180"/>
                                          <w:marTop w:val="0"/>
                                          <w:marBottom w:val="0"/>
                                          <w:divBdr>
                                            <w:top w:val="none" w:sz="0" w:space="0" w:color="auto"/>
                                            <w:left w:val="none" w:sz="0" w:space="0" w:color="auto"/>
                                            <w:bottom w:val="none" w:sz="0" w:space="0" w:color="auto"/>
                                            <w:right w:val="none" w:sz="0" w:space="0" w:color="auto"/>
                                          </w:divBdr>
                                          <w:divsChild>
                                            <w:div w:id="151094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479502">
      <w:bodyDiv w:val="1"/>
      <w:marLeft w:val="0"/>
      <w:marRight w:val="0"/>
      <w:marTop w:val="0"/>
      <w:marBottom w:val="0"/>
      <w:divBdr>
        <w:top w:val="none" w:sz="0" w:space="0" w:color="auto"/>
        <w:left w:val="none" w:sz="0" w:space="0" w:color="auto"/>
        <w:bottom w:val="none" w:sz="0" w:space="0" w:color="auto"/>
        <w:right w:val="none" w:sz="0" w:space="0" w:color="auto"/>
      </w:divBdr>
      <w:divsChild>
        <w:div w:id="1336230623">
          <w:marLeft w:val="0"/>
          <w:marRight w:val="0"/>
          <w:marTop w:val="0"/>
          <w:marBottom w:val="0"/>
          <w:divBdr>
            <w:top w:val="none" w:sz="0" w:space="0" w:color="auto"/>
            <w:left w:val="none" w:sz="0" w:space="0" w:color="auto"/>
            <w:bottom w:val="none" w:sz="0" w:space="0" w:color="auto"/>
            <w:right w:val="none" w:sz="0" w:space="0" w:color="auto"/>
          </w:divBdr>
          <w:divsChild>
            <w:div w:id="1729183650">
              <w:marLeft w:val="0"/>
              <w:marRight w:val="0"/>
              <w:marTop w:val="0"/>
              <w:marBottom w:val="0"/>
              <w:divBdr>
                <w:top w:val="none" w:sz="0" w:space="0" w:color="auto"/>
                <w:left w:val="none" w:sz="0" w:space="0" w:color="auto"/>
                <w:bottom w:val="none" w:sz="0" w:space="0" w:color="auto"/>
                <w:right w:val="none" w:sz="0" w:space="0" w:color="auto"/>
              </w:divBdr>
              <w:divsChild>
                <w:div w:id="2141722174">
                  <w:marLeft w:val="0"/>
                  <w:marRight w:val="0"/>
                  <w:marTop w:val="0"/>
                  <w:marBottom w:val="0"/>
                  <w:divBdr>
                    <w:top w:val="none" w:sz="0" w:space="0" w:color="auto"/>
                    <w:left w:val="none" w:sz="0" w:space="0" w:color="auto"/>
                    <w:bottom w:val="none" w:sz="0" w:space="0" w:color="auto"/>
                    <w:right w:val="none" w:sz="0" w:space="0" w:color="auto"/>
                  </w:divBdr>
                  <w:divsChild>
                    <w:div w:id="336419429">
                      <w:marLeft w:val="0"/>
                      <w:marRight w:val="0"/>
                      <w:marTop w:val="0"/>
                      <w:marBottom w:val="0"/>
                      <w:divBdr>
                        <w:top w:val="none" w:sz="0" w:space="0" w:color="auto"/>
                        <w:left w:val="none" w:sz="0" w:space="0" w:color="auto"/>
                        <w:bottom w:val="none" w:sz="0" w:space="0" w:color="auto"/>
                        <w:right w:val="none" w:sz="0" w:space="0" w:color="auto"/>
                      </w:divBdr>
                      <w:divsChild>
                        <w:div w:id="643970332">
                          <w:marLeft w:val="-180"/>
                          <w:marRight w:val="-180"/>
                          <w:marTop w:val="0"/>
                          <w:marBottom w:val="0"/>
                          <w:divBdr>
                            <w:top w:val="none" w:sz="0" w:space="0" w:color="auto"/>
                            <w:left w:val="none" w:sz="0" w:space="0" w:color="auto"/>
                            <w:bottom w:val="none" w:sz="0" w:space="0" w:color="auto"/>
                            <w:right w:val="none" w:sz="0" w:space="0" w:color="auto"/>
                          </w:divBdr>
                          <w:divsChild>
                            <w:div w:id="675765616">
                              <w:marLeft w:val="0"/>
                              <w:marRight w:val="0"/>
                              <w:marTop w:val="0"/>
                              <w:marBottom w:val="0"/>
                              <w:divBdr>
                                <w:top w:val="none" w:sz="0" w:space="0" w:color="auto"/>
                                <w:left w:val="none" w:sz="0" w:space="0" w:color="auto"/>
                                <w:bottom w:val="none" w:sz="0" w:space="0" w:color="auto"/>
                                <w:right w:val="none" w:sz="0" w:space="0" w:color="auto"/>
                              </w:divBdr>
                              <w:divsChild>
                                <w:div w:id="885948156">
                                  <w:marLeft w:val="0"/>
                                  <w:marRight w:val="0"/>
                                  <w:marTop w:val="0"/>
                                  <w:marBottom w:val="0"/>
                                  <w:divBdr>
                                    <w:top w:val="none" w:sz="0" w:space="0" w:color="auto"/>
                                    <w:left w:val="none" w:sz="0" w:space="0" w:color="auto"/>
                                    <w:bottom w:val="none" w:sz="0" w:space="0" w:color="auto"/>
                                    <w:right w:val="none" w:sz="0" w:space="0" w:color="auto"/>
                                  </w:divBdr>
                                  <w:divsChild>
                                    <w:div w:id="1698389273">
                                      <w:marLeft w:val="0"/>
                                      <w:marRight w:val="0"/>
                                      <w:marTop w:val="0"/>
                                      <w:marBottom w:val="0"/>
                                      <w:divBdr>
                                        <w:top w:val="none" w:sz="0" w:space="0" w:color="auto"/>
                                        <w:left w:val="none" w:sz="0" w:space="0" w:color="auto"/>
                                        <w:bottom w:val="none" w:sz="0" w:space="0" w:color="auto"/>
                                        <w:right w:val="none" w:sz="0" w:space="0" w:color="auto"/>
                                      </w:divBdr>
                                      <w:divsChild>
                                        <w:div w:id="1589460448">
                                          <w:marLeft w:val="0"/>
                                          <w:marRight w:val="0"/>
                                          <w:marTop w:val="0"/>
                                          <w:marBottom w:val="0"/>
                                          <w:divBdr>
                                            <w:top w:val="none" w:sz="0" w:space="0" w:color="auto"/>
                                            <w:left w:val="none" w:sz="0" w:space="0" w:color="auto"/>
                                            <w:bottom w:val="none" w:sz="0" w:space="0" w:color="auto"/>
                                            <w:right w:val="none" w:sz="0" w:space="0" w:color="auto"/>
                                          </w:divBdr>
                                          <w:divsChild>
                                            <w:div w:id="1954054069">
                                              <w:marLeft w:val="0"/>
                                              <w:marRight w:val="0"/>
                                              <w:marTop w:val="0"/>
                                              <w:marBottom w:val="0"/>
                                              <w:divBdr>
                                                <w:top w:val="none" w:sz="0" w:space="0" w:color="auto"/>
                                                <w:left w:val="none" w:sz="0" w:space="0" w:color="auto"/>
                                                <w:bottom w:val="none" w:sz="0" w:space="0" w:color="auto"/>
                                                <w:right w:val="none" w:sz="0" w:space="0" w:color="auto"/>
                                              </w:divBdr>
                                              <w:divsChild>
                                                <w:div w:id="212993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132650">
                                          <w:marLeft w:val="-180"/>
                                          <w:marRight w:val="-180"/>
                                          <w:marTop w:val="0"/>
                                          <w:marBottom w:val="0"/>
                                          <w:divBdr>
                                            <w:top w:val="none" w:sz="0" w:space="0" w:color="auto"/>
                                            <w:left w:val="none" w:sz="0" w:space="0" w:color="auto"/>
                                            <w:bottom w:val="none" w:sz="0" w:space="0" w:color="auto"/>
                                            <w:right w:val="none" w:sz="0" w:space="0" w:color="auto"/>
                                          </w:divBdr>
                                          <w:divsChild>
                                            <w:div w:id="156398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uerth-ag.ch/media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thias.schlatter@wuerth-ag.ch"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hyperlink" Target="mailto:bauloc@wuerth-ag.c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auloc.ch"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4BF17-8DD9-49F2-845F-ECBC16DDC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656</Words>
  <Characters>3966</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Wuerth-AG</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chantal.bialy@wuerth-ag.ch</dc:creator>
  <cp:keywords/>
  <cp:lastModifiedBy>Bialy, Chantal</cp:lastModifiedBy>
  <cp:revision>16</cp:revision>
  <cp:lastPrinted>2019-12-19T09:14:00Z</cp:lastPrinted>
  <dcterms:created xsi:type="dcterms:W3CDTF">2021-10-27T14:52:00Z</dcterms:created>
  <dcterms:modified xsi:type="dcterms:W3CDTF">2021-11-16T08:33:00Z</dcterms:modified>
</cp:coreProperties>
</file>